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4728" w14:textId="77777777" w:rsidR="0064175F" w:rsidRDefault="0064175F" w:rsidP="0064175F">
      <w:pPr>
        <w:jc w:val="center"/>
        <w:rPr>
          <w:rFonts w:cstheme="minorHAnsi"/>
          <w:b/>
          <w:bCs/>
          <w:sz w:val="22"/>
          <w:szCs w:val="22"/>
        </w:rPr>
      </w:pPr>
      <w:r w:rsidRPr="00F56443">
        <w:rPr>
          <w:rFonts w:cstheme="minorHAnsi"/>
          <w:b/>
          <w:bCs/>
          <w:sz w:val="22"/>
          <w:szCs w:val="22"/>
        </w:rPr>
        <w:t>NORTH YORKSHIRE VCSE SECTOR HEALTH AND CARE ASSEMBLY STEERING GROUP</w:t>
      </w:r>
      <w:r>
        <w:rPr>
          <w:rFonts w:cstheme="minorHAnsi"/>
          <w:b/>
          <w:bCs/>
          <w:sz w:val="22"/>
          <w:szCs w:val="22"/>
        </w:rPr>
        <w:t xml:space="preserve"> MINUTES</w:t>
      </w:r>
    </w:p>
    <w:p w14:paraId="09B39390" w14:textId="4F48B1CC" w:rsidR="0064175F" w:rsidRPr="00F56443" w:rsidRDefault="0064175F" w:rsidP="0064175F">
      <w:pPr>
        <w:jc w:val="center"/>
        <w:rPr>
          <w:rFonts w:cstheme="minorHAnsi"/>
          <w:b/>
          <w:bCs/>
          <w:sz w:val="22"/>
          <w:szCs w:val="22"/>
        </w:rPr>
      </w:pPr>
      <w:r w:rsidRPr="00F56443">
        <w:rPr>
          <w:rFonts w:cstheme="minorHAnsi"/>
          <w:b/>
          <w:bCs/>
          <w:sz w:val="22"/>
          <w:szCs w:val="22"/>
        </w:rPr>
        <w:t xml:space="preserve"> </w:t>
      </w:r>
      <w:r>
        <w:rPr>
          <w:rFonts w:cstheme="minorHAnsi"/>
          <w:b/>
          <w:bCs/>
          <w:sz w:val="22"/>
          <w:szCs w:val="22"/>
        </w:rPr>
        <w:t>6</w:t>
      </w:r>
      <w:r w:rsidRPr="00F56443">
        <w:rPr>
          <w:rFonts w:cstheme="minorHAnsi"/>
          <w:b/>
          <w:bCs/>
          <w:sz w:val="22"/>
          <w:szCs w:val="22"/>
        </w:rPr>
        <w:t xml:space="preserve"> </w:t>
      </w:r>
      <w:r>
        <w:rPr>
          <w:rFonts w:cstheme="minorHAnsi"/>
          <w:b/>
          <w:bCs/>
          <w:sz w:val="22"/>
          <w:szCs w:val="22"/>
        </w:rPr>
        <w:t>December</w:t>
      </w:r>
      <w:r w:rsidRPr="00F56443">
        <w:rPr>
          <w:rFonts w:cstheme="minorHAnsi"/>
          <w:b/>
          <w:bCs/>
          <w:sz w:val="22"/>
          <w:szCs w:val="22"/>
        </w:rPr>
        <w:t xml:space="preserve"> 2023</w:t>
      </w:r>
    </w:p>
    <w:p w14:paraId="4930C079" w14:textId="77777777" w:rsidR="0064175F" w:rsidRPr="00F56443" w:rsidRDefault="0064175F" w:rsidP="0064175F">
      <w:pPr>
        <w:jc w:val="both"/>
        <w:rPr>
          <w:rFonts w:cstheme="minorHAnsi"/>
          <w:sz w:val="22"/>
          <w:szCs w:val="22"/>
        </w:rPr>
      </w:pPr>
    </w:p>
    <w:p w14:paraId="6E54AE88" w14:textId="77777777" w:rsidR="0064175F" w:rsidRPr="00F56443" w:rsidRDefault="0064175F" w:rsidP="0064175F">
      <w:pPr>
        <w:pStyle w:val="ListParagraph"/>
        <w:numPr>
          <w:ilvl w:val="0"/>
          <w:numId w:val="1"/>
        </w:numPr>
        <w:ind w:left="360"/>
        <w:jc w:val="both"/>
        <w:rPr>
          <w:rFonts w:cstheme="minorHAnsi"/>
          <w:b/>
          <w:bCs/>
          <w:sz w:val="22"/>
          <w:szCs w:val="22"/>
        </w:rPr>
      </w:pPr>
      <w:r w:rsidRPr="00F56443">
        <w:rPr>
          <w:rFonts w:cstheme="minorHAnsi"/>
          <w:b/>
          <w:bCs/>
          <w:sz w:val="22"/>
          <w:szCs w:val="22"/>
        </w:rPr>
        <w:t>Present</w:t>
      </w:r>
    </w:p>
    <w:p w14:paraId="41B889AC" w14:textId="77777777" w:rsidR="0064175F" w:rsidRPr="00F56443" w:rsidRDefault="0064175F" w:rsidP="0064175F">
      <w:pPr>
        <w:jc w:val="both"/>
        <w:rPr>
          <w:rFonts w:cstheme="minorHAnsi"/>
          <w:sz w:val="22"/>
          <w:szCs w:val="22"/>
        </w:rPr>
      </w:pPr>
    </w:p>
    <w:tbl>
      <w:tblPr>
        <w:tblStyle w:val="TableGrid"/>
        <w:tblW w:w="0" w:type="auto"/>
        <w:tblLook w:val="04A0" w:firstRow="1" w:lastRow="0" w:firstColumn="1" w:lastColumn="0" w:noHBand="0" w:noVBand="1"/>
      </w:tblPr>
      <w:tblGrid>
        <w:gridCol w:w="2405"/>
        <w:gridCol w:w="4678"/>
      </w:tblGrid>
      <w:tr w:rsidR="0064175F" w:rsidRPr="00F56443" w14:paraId="23A235D3" w14:textId="77777777" w:rsidTr="00DB5587">
        <w:tc>
          <w:tcPr>
            <w:tcW w:w="2405" w:type="dxa"/>
          </w:tcPr>
          <w:p w14:paraId="5F866579" w14:textId="77777777" w:rsidR="0064175F" w:rsidRPr="00F56443" w:rsidRDefault="0064175F" w:rsidP="00DB5587">
            <w:pPr>
              <w:jc w:val="both"/>
              <w:rPr>
                <w:rFonts w:cstheme="minorHAnsi"/>
                <w:b/>
                <w:bCs/>
                <w:sz w:val="22"/>
                <w:szCs w:val="22"/>
              </w:rPr>
            </w:pPr>
            <w:r w:rsidRPr="00F56443">
              <w:rPr>
                <w:rFonts w:cstheme="minorHAnsi"/>
                <w:b/>
                <w:bCs/>
                <w:sz w:val="22"/>
                <w:szCs w:val="22"/>
              </w:rPr>
              <w:t>Name</w:t>
            </w:r>
          </w:p>
        </w:tc>
        <w:tc>
          <w:tcPr>
            <w:tcW w:w="4678" w:type="dxa"/>
          </w:tcPr>
          <w:p w14:paraId="41EFB291" w14:textId="77777777" w:rsidR="0064175F" w:rsidRPr="00F56443" w:rsidRDefault="0064175F" w:rsidP="00DB5587">
            <w:pPr>
              <w:jc w:val="both"/>
              <w:rPr>
                <w:rFonts w:cstheme="minorHAnsi"/>
                <w:b/>
                <w:bCs/>
                <w:sz w:val="22"/>
                <w:szCs w:val="22"/>
              </w:rPr>
            </w:pPr>
            <w:r w:rsidRPr="00F56443">
              <w:rPr>
                <w:rFonts w:cstheme="minorHAnsi"/>
                <w:b/>
                <w:bCs/>
                <w:sz w:val="22"/>
                <w:szCs w:val="22"/>
              </w:rPr>
              <w:t>Organisation</w:t>
            </w:r>
          </w:p>
        </w:tc>
      </w:tr>
      <w:tr w:rsidR="0064175F" w:rsidRPr="00F56443" w14:paraId="01673CA9" w14:textId="77777777" w:rsidTr="00DB5587">
        <w:tc>
          <w:tcPr>
            <w:tcW w:w="2405" w:type="dxa"/>
          </w:tcPr>
          <w:p w14:paraId="20F7AEA1"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Rachel Allen</w:t>
            </w:r>
          </w:p>
        </w:tc>
        <w:tc>
          <w:tcPr>
            <w:tcW w:w="4678" w:type="dxa"/>
          </w:tcPr>
          <w:p w14:paraId="58F31B32" w14:textId="77777777" w:rsidR="0064175F" w:rsidRPr="00F56443" w:rsidRDefault="0064175F" w:rsidP="00DB5587">
            <w:pPr>
              <w:jc w:val="both"/>
              <w:rPr>
                <w:rFonts w:cstheme="minorHAnsi"/>
                <w:sz w:val="22"/>
                <w:szCs w:val="22"/>
              </w:rPr>
            </w:pPr>
            <w:r w:rsidRPr="00F56443">
              <w:rPr>
                <w:rFonts w:cstheme="minorHAnsi"/>
                <w:sz w:val="22"/>
                <w:szCs w:val="22"/>
              </w:rPr>
              <w:t>Citizens Advice North Yorkshire</w:t>
            </w:r>
          </w:p>
        </w:tc>
      </w:tr>
      <w:tr w:rsidR="0064175F" w:rsidRPr="00F56443" w14:paraId="3880A97B" w14:textId="77777777" w:rsidTr="00DB5587">
        <w:tc>
          <w:tcPr>
            <w:tcW w:w="2405" w:type="dxa"/>
          </w:tcPr>
          <w:p w14:paraId="21F5BE2F"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Jane Colthup</w:t>
            </w:r>
          </w:p>
        </w:tc>
        <w:tc>
          <w:tcPr>
            <w:tcW w:w="4678" w:type="dxa"/>
          </w:tcPr>
          <w:p w14:paraId="6B8DC30D" w14:textId="77777777" w:rsidR="0064175F" w:rsidRPr="00F56443" w:rsidRDefault="0064175F" w:rsidP="00DB5587">
            <w:pPr>
              <w:jc w:val="both"/>
              <w:rPr>
                <w:rFonts w:cstheme="minorHAnsi"/>
                <w:sz w:val="22"/>
                <w:szCs w:val="22"/>
              </w:rPr>
            </w:pPr>
            <w:r w:rsidRPr="00F56443">
              <w:rPr>
                <w:rFonts w:cstheme="minorHAnsi"/>
                <w:sz w:val="22"/>
                <w:szCs w:val="22"/>
              </w:rPr>
              <w:t>Community First Yorkshire</w:t>
            </w:r>
          </w:p>
        </w:tc>
      </w:tr>
      <w:tr w:rsidR="0064175F" w:rsidRPr="00F56443" w14:paraId="61428136" w14:textId="77777777" w:rsidTr="00DB5587">
        <w:tc>
          <w:tcPr>
            <w:tcW w:w="2405" w:type="dxa"/>
          </w:tcPr>
          <w:p w14:paraId="3AF2B2EB"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Dena Dalton</w:t>
            </w:r>
          </w:p>
        </w:tc>
        <w:tc>
          <w:tcPr>
            <w:tcW w:w="4678" w:type="dxa"/>
          </w:tcPr>
          <w:p w14:paraId="0BC6B60B" w14:textId="77777777" w:rsidR="0064175F" w:rsidRPr="00F56443" w:rsidRDefault="0064175F" w:rsidP="00DB5587">
            <w:pPr>
              <w:jc w:val="both"/>
              <w:rPr>
                <w:rFonts w:cstheme="minorHAnsi"/>
                <w:sz w:val="22"/>
                <w:szCs w:val="22"/>
              </w:rPr>
            </w:pPr>
            <w:r w:rsidRPr="00F56443">
              <w:rPr>
                <w:rFonts w:cstheme="minorHAnsi"/>
                <w:sz w:val="22"/>
                <w:szCs w:val="22"/>
              </w:rPr>
              <w:t>Community First Yorkshire</w:t>
            </w:r>
          </w:p>
        </w:tc>
      </w:tr>
      <w:tr w:rsidR="0064175F" w:rsidRPr="00F56443" w14:paraId="7B4BD352" w14:textId="77777777" w:rsidTr="00DB5587">
        <w:tc>
          <w:tcPr>
            <w:tcW w:w="2405" w:type="dxa"/>
          </w:tcPr>
          <w:p w14:paraId="4F63DDD1"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Francis Elliot</w:t>
            </w:r>
          </w:p>
        </w:tc>
        <w:tc>
          <w:tcPr>
            <w:tcW w:w="4678" w:type="dxa"/>
          </w:tcPr>
          <w:p w14:paraId="454175AA" w14:textId="77777777" w:rsidR="0064175F" w:rsidRPr="00F56443" w:rsidRDefault="0064175F" w:rsidP="00DB5587">
            <w:pPr>
              <w:jc w:val="both"/>
              <w:rPr>
                <w:rFonts w:cstheme="minorHAnsi"/>
                <w:sz w:val="22"/>
                <w:szCs w:val="22"/>
              </w:rPr>
            </w:pPr>
            <w:r w:rsidRPr="00F56443">
              <w:rPr>
                <w:rFonts w:cstheme="minorHAnsi"/>
                <w:sz w:val="22"/>
                <w:szCs w:val="22"/>
              </w:rPr>
              <w:t>HADCA</w:t>
            </w:r>
          </w:p>
        </w:tc>
      </w:tr>
      <w:tr w:rsidR="0064175F" w:rsidRPr="00F56443" w14:paraId="697C3CD2" w14:textId="77777777" w:rsidTr="00DB5587">
        <w:tc>
          <w:tcPr>
            <w:tcW w:w="2405" w:type="dxa"/>
          </w:tcPr>
          <w:p w14:paraId="3CB25604" w14:textId="667E36FF"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Leon Fijalkowski</w:t>
            </w:r>
          </w:p>
        </w:tc>
        <w:tc>
          <w:tcPr>
            <w:tcW w:w="4678" w:type="dxa"/>
          </w:tcPr>
          <w:p w14:paraId="209AB0C5" w14:textId="3A327C94" w:rsidR="0064175F" w:rsidRPr="00F56443" w:rsidRDefault="0064175F" w:rsidP="00DB5587">
            <w:pPr>
              <w:jc w:val="both"/>
              <w:rPr>
                <w:rFonts w:cstheme="minorHAnsi"/>
                <w:sz w:val="22"/>
                <w:szCs w:val="22"/>
              </w:rPr>
            </w:pPr>
            <w:r>
              <w:rPr>
                <w:rFonts w:cstheme="minorHAnsi"/>
                <w:sz w:val="22"/>
                <w:szCs w:val="22"/>
              </w:rPr>
              <w:t>Orb Arts</w:t>
            </w:r>
          </w:p>
        </w:tc>
      </w:tr>
      <w:tr w:rsidR="0064175F" w:rsidRPr="00F56443" w14:paraId="2ACC7704" w14:textId="77777777" w:rsidTr="00DB5587">
        <w:tc>
          <w:tcPr>
            <w:tcW w:w="2405" w:type="dxa"/>
          </w:tcPr>
          <w:p w14:paraId="26F6E574"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Helen Hunter</w:t>
            </w:r>
          </w:p>
        </w:tc>
        <w:tc>
          <w:tcPr>
            <w:tcW w:w="4678" w:type="dxa"/>
          </w:tcPr>
          <w:p w14:paraId="68CD65EF" w14:textId="77777777" w:rsidR="0064175F" w:rsidRPr="00F56443" w:rsidRDefault="0064175F" w:rsidP="00DB5587">
            <w:pPr>
              <w:jc w:val="both"/>
              <w:rPr>
                <w:rFonts w:cstheme="minorHAnsi"/>
                <w:sz w:val="22"/>
                <w:szCs w:val="22"/>
              </w:rPr>
            </w:pPr>
            <w:r w:rsidRPr="00F56443">
              <w:rPr>
                <w:rFonts w:cstheme="minorHAnsi"/>
                <w:sz w:val="22"/>
                <w:szCs w:val="22"/>
              </w:rPr>
              <w:t>AGE UK North Yorkshire and Darlington</w:t>
            </w:r>
          </w:p>
        </w:tc>
      </w:tr>
      <w:tr w:rsidR="0064175F" w:rsidRPr="00F56443" w14:paraId="0CB42FEF" w14:textId="77777777" w:rsidTr="00DB5587">
        <w:tc>
          <w:tcPr>
            <w:tcW w:w="2405" w:type="dxa"/>
          </w:tcPr>
          <w:p w14:paraId="00FE8B3B"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Liz Lockey</w:t>
            </w:r>
          </w:p>
        </w:tc>
        <w:tc>
          <w:tcPr>
            <w:tcW w:w="4678" w:type="dxa"/>
          </w:tcPr>
          <w:p w14:paraId="40300171" w14:textId="77777777" w:rsidR="0064175F" w:rsidRPr="00F56443" w:rsidRDefault="0064175F" w:rsidP="00DB5587">
            <w:pPr>
              <w:jc w:val="both"/>
              <w:rPr>
                <w:rFonts w:cstheme="minorHAnsi"/>
                <w:sz w:val="22"/>
                <w:szCs w:val="22"/>
              </w:rPr>
            </w:pPr>
            <w:r w:rsidRPr="00F56443">
              <w:rPr>
                <w:rFonts w:cstheme="minorHAnsi"/>
                <w:sz w:val="22"/>
                <w:szCs w:val="22"/>
              </w:rPr>
              <w:t>Hambleton Community Action</w:t>
            </w:r>
          </w:p>
        </w:tc>
      </w:tr>
      <w:tr w:rsidR="0064175F" w:rsidRPr="00F56443" w14:paraId="603F5D7E" w14:textId="77777777" w:rsidTr="00DB5587">
        <w:tc>
          <w:tcPr>
            <w:tcW w:w="2405" w:type="dxa"/>
          </w:tcPr>
          <w:p w14:paraId="779FA7A2"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Elizabeth McPherson</w:t>
            </w:r>
          </w:p>
        </w:tc>
        <w:tc>
          <w:tcPr>
            <w:tcW w:w="4678" w:type="dxa"/>
          </w:tcPr>
          <w:p w14:paraId="42EEDA74" w14:textId="77777777" w:rsidR="0064175F" w:rsidRPr="00F56443" w:rsidRDefault="0064175F" w:rsidP="00DB5587">
            <w:pPr>
              <w:jc w:val="both"/>
              <w:rPr>
                <w:rFonts w:cstheme="minorHAnsi"/>
                <w:sz w:val="22"/>
                <w:szCs w:val="22"/>
              </w:rPr>
            </w:pPr>
            <w:r w:rsidRPr="00F56443">
              <w:rPr>
                <w:rFonts w:cstheme="minorHAnsi"/>
                <w:sz w:val="22"/>
                <w:szCs w:val="22"/>
              </w:rPr>
              <w:t>Carers Plus Yorkshire</w:t>
            </w:r>
          </w:p>
        </w:tc>
      </w:tr>
      <w:tr w:rsidR="0064175F" w:rsidRPr="00F56443" w14:paraId="59A28CF8" w14:textId="77777777" w:rsidTr="00DB5587">
        <w:tc>
          <w:tcPr>
            <w:tcW w:w="2405" w:type="dxa"/>
          </w:tcPr>
          <w:p w14:paraId="79F2A44E"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Abbie Rhodes</w:t>
            </w:r>
          </w:p>
        </w:tc>
        <w:tc>
          <w:tcPr>
            <w:tcW w:w="4678" w:type="dxa"/>
          </w:tcPr>
          <w:p w14:paraId="6C963600" w14:textId="77777777" w:rsidR="0064175F" w:rsidRPr="00F56443" w:rsidRDefault="0064175F" w:rsidP="00DB5587">
            <w:pPr>
              <w:jc w:val="both"/>
              <w:rPr>
                <w:rFonts w:cstheme="minorHAnsi"/>
                <w:sz w:val="22"/>
                <w:szCs w:val="22"/>
              </w:rPr>
            </w:pPr>
            <w:r w:rsidRPr="00F56443">
              <w:rPr>
                <w:rFonts w:cstheme="minorHAnsi"/>
                <w:sz w:val="22"/>
                <w:szCs w:val="22"/>
              </w:rPr>
              <w:t>Upper Dales Community Partnership</w:t>
            </w:r>
          </w:p>
        </w:tc>
      </w:tr>
      <w:tr w:rsidR="0064175F" w:rsidRPr="00F56443" w14:paraId="6E854DDE" w14:textId="77777777" w:rsidTr="00DB5587">
        <w:tc>
          <w:tcPr>
            <w:tcW w:w="2405" w:type="dxa"/>
          </w:tcPr>
          <w:p w14:paraId="4C06E062" w14:textId="77777777" w:rsidR="0064175F" w:rsidRPr="0064175F" w:rsidRDefault="0064175F" w:rsidP="00DB5587">
            <w:pPr>
              <w:jc w:val="both"/>
              <w:rPr>
                <w:rFonts w:cstheme="minorHAnsi"/>
                <w:color w:val="000000" w:themeColor="text1"/>
                <w:sz w:val="22"/>
                <w:szCs w:val="22"/>
              </w:rPr>
            </w:pPr>
            <w:r w:rsidRPr="0064175F">
              <w:rPr>
                <w:rFonts w:cstheme="minorHAnsi"/>
                <w:color w:val="000000" w:themeColor="text1"/>
                <w:sz w:val="22"/>
                <w:szCs w:val="22"/>
              </w:rPr>
              <w:t>Nick Scott</w:t>
            </w:r>
          </w:p>
        </w:tc>
        <w:tc>
          <w:tcPr>
            <w:tcW w:w="4678" w:type="dxa"/>
          </w:tcPr>
          <w:p w14:paraId="3EDAE4B8" w14:textId="77777777" w:rsidR="0064175F" w:rsidRPr="00F56443" w:rsidRDefault="0064175F" w:rsidP="00DB5587">
            <w:pPr>
              <w:jc w:val="both"/>
              <w:rPr>
                <w:rFonts w:cstheme="minorHAnsi"/>
                <w:sz w:val="22"/>
                <w:szCs w:val="22"/>
              </w:rPr>
            </w:pPr>
            <w:r w:rsidRPr="00F56443">
              <w:rPr>
                <w:rFonts w:cstheme="minorHAnsi"/>
                <w:sz w:val="22"/>
                <w:szCs w:val="22"/>
              </w:rPr>
              <w:t>CoLibra Ltd</w:t>
            </w:r>
          </w:p>
        </w:tc>
      </w:tr>
    </w:tbl>
    <w:p w14:paraId="0B09347D" w14:textId="77777777" w:rsidR="0064175F" w:rsidRPr="00F56443" w:rsidRDefault="0064175F" w:rsidP="0064175F">
      <w:pPr>
        <w:spacing w:after="120"/>
        <w:jc w:val="both"/>
        <w:rPr>
          <w:rFonts w:cstheme="minorHAnsi"/>
          <w:sz w:val="22"/>
          <w:szCs w:val="22"/>
        </w:rPr>
      </w:pPr>
    </w:p>
    <w:p w14:paraId="7B2F562E" w14:textId="77777777" w:rsidR="0064175F" w:rsidRPr="00F56443" w:rsidRDefault="0064175F" w:rsidP="0064175F">
      <w:pPr>
        <w:pStyle w:val="ListParagraph"/>
        <w:numPr>
          <w:ilvl w:val="0"/>
          <w:numId w:val="1"/>
        </w:numPr>
        <w:spacing w:after="120"/>
        <w:ind w:left="360"/>
        <w:jc w:val="both"/>
        <w:rPr>
          <w:rFonts w:cstheme="minorHAnsi"/>
          <w:b/>
          <w:bCs/>
          <w:sz w:val="22"/>
          <w:szCs w:val="22"/>
        </w:rPr>
      </w:pPr>
      <w:r w:rsidRPr="00F56443">
        <w:rPr>
          <w:rFonts w:cstheme="minorHAnsi"/>
          <w:b/>
          <w:bCs/>
          <w:sz w:val="22"/>
          <w:szCs w:val="22"/>
        </w:rPr>
        <w:t xml:space="preserve">Apologies </w:t>
      </w:r>
    </w:p>
    <w:p w14:paraId="620A1A72" w14:textId="1ECE9D80" w:rsidR="0064175F" w:rsidRPr="00F56443" w:rsidRDefault="0064175F" w:rsidP="0064175F">
      <w:pPr>
        <w:spacing w:after="120"/>
        <w:jc w:val="both"/>
        <w:rPr>
          <w:rFonts w:cstheme="minorHAnsi"/>
          <w:sz w:val="22"/>
          <w:szCs w:val="22"/>
        </w:rPr>
      </w:pPr>
      <w:r w:rsidRPr="00F56443">
        <w:rPr>
          <w:rFonts w:cstheme="minorHAnsi"/>
          <w:sz w:val="22"/>
          <w:szCs w:val="22"/>
        </w:rPr>
        <w:t>Bryony Boyle</w:t>
      </w:r>
      <w:r>
        <w:rPr>
          <w:rFonts w:cstheme="minorHAnsi"/>
          <w:sz w:val="22"/>
          <w:szCs w:val="22"/>
        </w:rPr>
        <w:t>.</w:t>
      </w:r>
    </w:p>
    <w:p w14:paraId="38A56B72" w14:textId="77777777" w:rsidR="0064175F" w:rsidRPr="00F56443" w:rsidRDefault="0064175F" w:rsidP="0064175F">
      <w:pPr>
        <w:pStyle w:val="ListParagraph"/>
        <w:numPr>
          <w:ilvl w:val="0"/>
          <w:numId w:val="1"/>
        </w:numPr>
        <w:spacing w:after="120"/>
        <w:ind w:left="360"/>
        <w:jc w:val="both"/>
        <w:rPr>
          <w:rFonts w:cstheme="minorHAnsi"/>
          <w:b/>
          <w:bCs/>
          <w:sz w:val="22"/>
          <w:szCs w:val="22"/>
        </w:rPr>
      </w:pPr>
      <w:r w:rsidRPr="00F56443">
        <w:rPr>
          <w:rFonts w:cstheme="minorHAnsi"/>
          <w:b/>
          <w:bCs/>
          <w:sz w:val="22"/>
          <w:szCs w:val="22"/>
        </w:rPr>
        <w:t>Minutes of previous meeting</w:t>
      </w:r>
    </w:p>
    <w:p w14:paraId="3D17BAB3" w14:textId="0A996445" w:rsidR="0064175F" w:rsidRPr="00F56443" w:rsidRDefault="0064175F" w:rsidP="0064175F">
      <w:pPr>
        <w:jc w:val="both"/>
        <w:rPr>
          <w:rFonts w:cstheme="minorHAnsi"/>
          <w:sz w:val="22"/>
          <w:szCs w:val="22"/>
        </w:rPr>
      </w:pPr>
      <w:r>
        <w:rPr>
          <w:rFonts w:cstheme="minorHAnsi"/>
          <w:sz w:val="22"/>
          <w:szCs w:val="22"/>
        </w:rPr>
        <w:t>Other than changing the spelling from Gill to Jill Quinn on page 3, the minutes</w:t>
      </w:r>
      <w:r w:rsidRPr="00F56443">
        <w:rPr>
          <w:rFonts w:cstheme="minorHAnsi"/>
          <w:sz w:val="22"/>
          <w:szCs w:val="22"/>
        </w:rPr>
        <w:t xml:space="preserve"> were accepted as a true and fair record. </w:t>
      </w:r>
    </w:p>
    <w:p w14:paraId="5262270A" w14:textId="77777777" w:rsidR="0064175F" w:rsidRPr="00F56443" w:rsidRDefault="0064175F" w:rsidP="0064175F">
      <w:pPr>
        <w:jc w:val="both"/>
        <w:rPr>
          <w:rFonts w:cstheme="minorHAnsi"/>
          <w:sz w:val="22"/>
          <w:szCs w:val="22"/>
        </w:rPr>
      </w:pPr>
    </w:p>
    <w:p w14:paraId="1A808573" w14:textId="77777777" w:rsidR="0064175F" w:rsidRDefault="0064175F" w:rsidP="0064175F">
      <w:pPr>
        <w:pStyle w:val="ListParagraph"/>
        <w:numPr>
          <w:ilvl w:val="0"/>
          <w:numId w:val="1"/>
        </w:numPr>
        <w:spacing w:after="120"/>
        <w:ind w:left="360"/>
        <w:jc w:val="both"/>
        <w:rPr>
          <w:rFonts w:cstheme="minorHAnsi"/>
          <w:b/>
          <w:bCs/>
          <w:sz w:val="22"/>
          <w:szCs w:val="22"/>
        </w:rPr>
      </w:pPr>
      <w:r w:rsidRPr="00F56443">
        <w:rPr>
          <w:rFonts w:cstheme="minorHAnsi"/>
          <w:b/>
          <w:bCs/>
          <w:sz w:val="22"/>
          <w:szCs w:val="22"/>
        </w:rPr>
        <w:t>Matters Arising</w:t>
      </w:r>
    </w:p>
    <w:p w14:paraId="3A25BA5C" w14:textId="546B21DB" w:rsidR="002C2358" w:rsidRDefault="0064175F" w:rsidP="002C2358">
      <w:pPr>
        <w:spacing w:after="120"/>
        <w:jc w:val="both"/>
        <w:rPr>
          <w:rFonts w:cstheme="minorHAnsi"/>
          <w:sz w:val="22"/>
          <w:szCs w:val="22"/>
        </w:rPr>
      </w:pPr>
      <w:r w:rsidRPr="0064175F">
        <w:rPr>
          <w:rFonts w:cstheme="minorHAnsi"/>
          <w:sz w:val="22"/>
          <w:szCs w:val="22"/>
        </w:rPr>
        <w:t>Jane Colthup and Elizabeth McPherson have now met to discuss a Winter Pressures case study.</w:t>
      </w:r>
    </w:p>
    <w:p w14:paraId="4FA53B65" w14:textId="19835F23" w:rsidR="0064175F" w:rsidRPr="002C2358" w:rsidRDefault="0064175F" w:rsidP="002C2358">
      <w:pPr>
        <w:pStyle w:val="ListParagraph"/>
        <w:numPr>
          <w:ilvl w:val="0"/>
          <w:numId w:val="1"/>
        </w:numPr>
        <w:spacing w:after="120"/>
        <w:ind w:left="360"/>
        <w:jc w:val="both"/>
        <w:rPr>
          <w:rFonts w:cstheme="minorHAnsi"/>
          <w:b/>
          <w:bCs/>
          <w:sz w:val="22"/>
          <w:szCs w:val="22"/>
        </w:rPr>
      </w:pPr>
      <w:r w:rsidRPr="002C2358">
        <w:rPr>
          <w:rFonts w:cstheme="minorHAnsi"/>
          <w:b/>
          <w:bCs/>
          <w:sz w:val="22"/>
          <w:szCs w:val="22"/>
        </w:rPr>
        <w:t>Outcomes from the previous vision session</w:t>
      </w:r>
    </w:p>
    <w:p w14:paraId="1AF2DB76" w14:textId="555F755A" w:rsidR="0064175F" w:rsidRPr="00897D04" w:rsidRDefault="0064175F" w:rsidP="00897D04">
      <w:pPr>
        <w:spacing w:after="120"/>
        <w:jc w:val="both"/>
        <w:rPr>
          <w:rFonts w:cstheme="minorHAnsi"/>
          <w:sz w:val="22"/>
          <w:szCs w:val="22"/>
        </w:rPr>
      </w:pPr>
      <w:r w:rsidRPr="00897D04">
        <w:rPr>
          <w:rFonts w:cstheme="minorHAnsi"/>
          <w:sz w:val="22"/>
          <w:szCs w:val="22"/>
        </w:rPr>
        <w:t xml:space="preserve">Dena talked through her presentation summarising discussion which had taken place on closer partnership working and the ‘what, how and why’ of the Assembly. Further </w:t>
      </w:r>
      <w:r w:rsidR="00984380" w:rsidRPr="00897D04">
        <w:rPr>
          <w:rFonts w:cstheme="minorHAnsi"/>
          <w:sz w:val="22"/>
          <w:szCs w:val="22"/>
        </w:rPr>
        <w:t xml:space="preserve">broader </w:t>
      </w:r>
      <w:r w:rsidRPr="00897D04">
        <w:rPr>
          <w:rFonts w:cstheme="minorHAnsi"/>
          <w:sz w:val="22"/>
          <w:szCs w:val="22"/>
        </w:rPr>
        <w:t>discussion</w:t>
      </w:r>
      <w:r w:rsidR="00984380" w:rsidRPr="00897D04">
        <w:rPr>
          <w:rFonts w:cstheme="minorHAnsi"/>
          <w:sz w:val="22"/>
          <w:szCs w:val="22"/>
        </w:rPr>
        <w:t>s</w:t>
      </w:r>
      <w:r w:rsidRPr="00897D04">
        <w:rPr>
          <w:rFonts w:cstheme="minorHAnsi"/>
          <w:sz w:val="22"/>
          <w:szCs w:val="22"/>
        </w:rPr>
        <w:t xml:space="preserve"> took place </w:t>
      </w:r>
      <w:r w:rsidR="00984380" w:rsidRPr="00897D04">
        <w:rPr>
          <w:rFonts w:cstheme="minorHAnsi"/>
          <w:sz w:val="22"/>
          <w:szCs w:val="22"/>
        </w:rPr>
        <w:t>covering</w:t>
      </w:r>
      <w:r w:rsidRPr="00897D04">
        <w:rPr>
          <w:rFonts w:cstheme="minorHAnsi"/>
          <w:sz w:val="22"/>
          <w:szCs w:val="22"/>
        </w:rPr>
        <w:t>:</w:t>
      </w:r>
    </w:p>
    <w:p w14:paraId="502C58BA" w14:textId="27D9D0B8" w:rsidR="0064175F" w:rsidRPr="00984380" w:rsidRDefault="0064175F" w:rsidP="00344C02">
      <w:pPr>
        <w:pStyle w:val="ListParagraph"/>
        <w:numPr>
          <w:ilvl w:val="0"/>
          <w:numId w:val="4"/>
        </w:numPr>
        <w:spacing w:after="120"/>
        <w:jc w:val="both"/>
        <w:rPr>
          <w:rFonts w:cstheme="minorHAnsi"/>
          <w:sz w:val="22"/>
          <w:szCs w:val="22"/>
        </w:rPr>
      </w:pPr>
      <w:r w:rsidRPr="00984380">
        <w:rPr>
          <w:rFonts w:cstheme="minorHAnsi"/>
          <w:sz w:val="22"/>
          <w:szCs w:val="22"/>
        </w:rPr>
        <w:t>Leon felt that the sector’s voice upwards is key.</w:t>
      </w:r>
    </w:p>
    <w:p w14:paraId="3C8D4FA2" w14:textId="2A8DB0F4" w:rsidR="0064175F" w:rsidRPr="00984380" w:rsidRDefault="0064175F" w:rsidP="00344C02">
      <w:pPr>
        <w:pStyle w:val="ListParagraph"/>
        <w:numPr>
          <w:ilvl w:val="0"/>
          <w:numId w:val="4"/>
        </w:numPr>
        <w:spacing w:after="120"/>
        <w:jc w:val="both"/>
        <w:rPr>
          <w:rFonts w:cstheme="minorHAnsi"/>
          <w:sz w:val="22"/>
          <w:szCs w:val="22"/>
        </w:rPr>
      </w:pPr>
      <w:r w:rsidRPr="00984380">
        <w:rPr>
          <w:rFonts w:cstheme="minorHAnsi"/>
          <w:sz w:val="22"/>
          <w:szCs w:val="22"/>
        </w:rPr>
        <w:t>Dena felt that the sector’s added value, prevent</w:t>
      </w:r>
      <w:r w:rsidR="00984380" w:rsidRPr="00984380">
        <w:rPr>
          <w:rFonts w:cstheme="minorHAnsi"/>
          <w:sz w:val="22"/>
          <w:szCs w:val="22"/>
        </w:rPr>
        <w:t>ion</w:t>
      </w:r>
      <w:r w:rsidRPr="00984380">
        <w:rPr>
          <w:rFonts w:cstheme="minorHAnsi"/>
          <w:sz w:val="22"/>
          <w:szCs w:val="22"/>
        </w:rPr>
        <w:t xml:space="preserve"> work and cascading information across systems </w:t>
      </w:r>
      <w:r w:rsidR="00984380" w:rsidRPr="00984380">
        <w:rPr>
          <w:rFonts w:cstheme="minorHAnsi"/>
          <w:sz w:val="22"/>
          <w:szCs w:val="22"/>
        </w:rPr>
        <w:t>were</w:t>
      </w:r>
      <w:r w:rsidRPr="00984380">
        <w:rPr>
          <w:rFonts w:cstheme="minorHAnsi"/>
          <w:sz w:val="22"/>
          <w:szCs w:val="22"/>
        </w:rPr>
        <w:t xml:space="preserve"> important.</w:t>
      </w:r>
    </w:p>
    <w:p w14:paraId="58803EFA" w14:textId="7E1278BC" w:rsidR="0064175F" w:rsidRPr="00984380" w:rsidRDefault="0064175F" w:rsidP="00344C02">
      <w:pPr>
        <w:pStyle w:val="ListParagraph"/>
        <w:numPr>
          <w:ilvl w:val="0"/>
          <w:numId w:val="4"/>
        </w:numPr>
        <w:spacing w:after="120"/>
        <w:jc w:val="both"/>
        <w:rPr>
          <w:rFonts w:cstheme="minorHAnsi"/>
          <w:sz w:val="22"/>
          <w:szCs w:val="22"/>
        </w:rPr>
      </w:pPr>
      <w:r w:rsidRPr="00984380">
        <w:rPr>
          <w:rFonts w:cstheme="minorHAnsi"/>
          <w:sz w:val="22"/>
          <w:szCs w:val="22"/>
        </w:rPr>
        <w:t xml:space="preserve">Jane </w:t>
      </w:r>
      <w:r w:rsidR="00984380" w:rsidRPr="00984380">
        <w:rPr>
          <w:rFonts w:cstheme="minorHAnsi"/>
          <w:sz w:val="22"/>
          <w:szCs w:val="22"/>
        </w:rPr>
        <w:t>stressed that</w:t>
      </w:r>
      <w:r w:rsidRPr="00984380">
        <w:rPr>
          <w:rFonts w:cstheme="minorHAnsi"/>
          <w:sz w:val="22"/>
          <w:szCs w:val="22"/>
        </w:rPr>
        <w:t xml:space="preserve"> the key message should be the sector’s role in prevention, prevention, prevention.</w:t>
      </w:r>
    </w:p>
    <w:p w14:paraId="006DD658" w14:textId="6448FB32" w:rsidR="00FF5EA5" w:rsidRPr="00984380" w:rsidRDefault="00FF5EA5" w:rsidP="00344C02">
      <w:pPr>
        <w:pStyle w:val="ListParagraph"/>
        <w:numPr>
          <w:ilvl w:val="0"/>
          <w:numId w:val="4"/>
        </w:numPr>
        <w:spacing w:after="120"/>
        <w:jc w:val="both"/>
        <w:rPr>
          <w:rFonts w:cstheme="minorHAnsi"/>
          <w:sz w:val="22"/>
          <w:szCs w:val="22"/>
        </w:rPr>
      </w:pPr>
      <w:r w:rsidRPr="00984380">
        <w:rPr>
          <w:rFonts w:cstheme="minorHAnsi"/>
          <w:sz w:val="22"/>
          <w:szCs w:val="22"/>
        </w:rPr>
        <w:t>The need to play into</w:t>
      </w:r>
      <w:r w:rsidR="00552C24">
        <w:rPr>
          <w:rFonts w:cstheme="minorHAnsi"/>
          <w:sz w:val="22"/>
          <w:szCs w:val="22"/>
        </w:rPr>
        <w:t xml:space="preserve"> the</w:t>
      </w:r>
      <w:r w:rsidR="00552C24" w:rsidRPr="00552C24">
        <w:rPr>
          <w:rFonts w:cstheme="minorHAnsi"/>
          <w:sz w:val="22"/>
          <w:szCs w:val="22"/>
        </w:rPr>
        <w:t xml:space="preserve"> </w:t>
      </w:r>
      <w:r w:rsidR="00552C24" w:rsidRPr="00984380">
        <w:rPr>
          <w:rFonts w:cstheme="minorHAnsi"/>
          <w:sz w:val="22"/>
          <w:szCs w:val="22"/>
        </w:rPr>
        <w:t>inverted triangle model which places communities at the top, places underneath and the ICB at the bottom</w:t>
      </w:r>
      <w:r w:rsidRPr="00984380">
        <w:rPr>
          <w:rFonts w:cstheme="minorHAnsi"/>
          <w:sz w:val="22"/>
          <w:szCs w:val="22"/>
        </w:rPr>
        <w:t xml:space="preserve"> </w:t>
      </w:r>
      <w:r w:rsidR="00552C24">
        <w:rPr>
          <w:rFonts w:cstheme="minorHAnsi"/>
          <w:sz w:val="22"/>
          <w:szCs w:val="22"/>
        </w:rPr>
        <w:t>that the</w:t>
      </w:r>
      <w:r w:rsidRPr="00984380">
        <w:rPr>
          <w:rFonts w:cstheme="minorHAnsi"/>
          <w:sz w:val="22"/>
          <w:szCs w:val="22"/>
        </w:rPr>
        <w:t xml:space="preserve"> – North Yorkshire Place </w:t>
      </w:r>
      <w:proofErr w:type="spellStart"/>
      <w:proofErr w:type="gramStart"/>
      <w:r w:rsidRPr="00984380">
        <w:rPr>
          <w:rFonts w:cstheme="minorHAnsi"/>
          <w:sz w:val="22"/>
          <w:szCs w:val="22"/>
        </w:rPr>
        <w:t>Director,</w:t>
      </w:r>
      <w:r w:rsidR="00552C24">
        <w:rPr>
          <w:rFonts w:cstheme="minorHAnsi"/>
          <w:sz w:val="22"/>
          <w:szCs w:val="22"/>
        </w:rPr>
        <w:t>Wendy</w:t>
      </w:r>
      <w:proofErr w:type="spellEnd"/>
      <w:proofErr w:type="gramEnd"/>
      <w:r w:rsidR="00552C24">
        <w:rPr>
          <w:rFonts w:cstheme="minorHAnsi"/>
          <w:sz w:val="22"/>
          <w:szCs w:val="22"/>
        </w:rPr>
        <w:t xml:space="preserve"> Balmain highlights.</w:t>
      </w:r>
      <w:r w:rsidRPr="00984380">
        <w:rPr>
          <w:rFonts w:cstheme="minorHAnsi"/>
          <w:sz w:val="22"/>
          <w:szCs w:val="22"/>
        </w:rPr>
        <w:t xml:space="preserve">  </w:t>
      </w:r>
    </w:p>
    <w:p w14:paraId="02553883" w14:textId="43B3D709" w:rsidR="00FF5EA5" w:rsidRPr="00984380" w:rsidRDefault="00FF5EA5" w:rsidP="00344C02">
      <w:pPr>
        <w:pStyle w:val="ListParagraph"/>
        <w:numPr>
          <w:ilvl w:val="0"/>
          <w:numId w:val="4"/>
        </w:numPr>
        <w:spacing w:after="120"/>
        <w:jc w:val="both"/>
        <w:rPr>
          <w:rFonts w:cstheme="minorHAnsi"/>
          <w:sz w:val="22"/>
          <w:szCs w:val="22"/>
        </w:rPr>
      </w:pPr>
      <w:r w:rsidRPr="00984380">
        <w:rPr>
          <w:rFonts w:cstheme="minorHAnsi"/>
          <w:sz w:val="22"/>
          <w:szCs w:val="22"/>
        </w:rPr>
        <w:t xml:space="preserve">Nick suggested the County Durham Approach to Wellbeing model is worth looking at – a model developed which embeds genuine community engagement in all their public health contracts. </w:t>
      </w:r>
    </w:p>
    <w:p w14:paraId="48CB4EA3" w14:textId="5B0D4206" w:rsidR="00FF5EA5" w:rsidRDefault="00FF5EA5" w:rsidP="00344C02">
      <w:pPr>
        <w:pStyle w:val="ListParagraph"/>
        <w:numPr>
          <w:ilvl w:val="0"/>
          <w:numId w:val="4"/>
        </w:numPr>
        <w:spacing w:after="120"/>
        <w:jc w:val="both"/>
        <w:rPr>
          <w:rFonts w:cstheme="minorHAnsi"/>
          <w:sz w:val="22"/>
          <w:szCs w:val="22"/>
        </w:rPr>
      </w:pPr>
      <w:r w:rsidRPr="00984380">
        <w:rPr>
          <w:rFonts w:cstheme="minorHAnsi"/>
          <w:sz w:val="22"/>
          <w:szCs w:val="22"/>
        </w:rPr>
        <w:t>Liz reported on Hambleton and Richmondshire LCP’s focus on membership and future priorities.</w:t>
      </w:r>
      <w:r w:rsidR="00984380" w:rsidRPr="00984380">
        <w:rPr>
          <w:rFonts w:cstheme="minorHAnsi"/>
          <w:sz w:val="22"/>
          <w:szCs w:val="22"/>
        </w:rPr>
        <w:t xml:space="preserve"> She also questioned if the 5% of TEWVs Mental Health service contracts that were supposed to be for the VCSE had happened.</w:t>
      </w:r>
    </w:p>
    <w:p w14:paraId="37A03DB5" w14:textId="5ED9A187" w:rsidR="00984380" w:rsidRDefault="00984380" w:rsidP="00344C02">
      <w:pPr>
        <w:pStyle w:val="ListParagraph"/>
        <w:numPr>
          <w:ilvl w:val="0"/>
          <w:numId w:val="4"/>
        </w:numPr>
        <w:spacing w:after="120"/>
        <w:jc w:val="both"/>
        <w:rPr>
          <w:rFonts w:cstheme="minorHAnsi"/>
          <w:sz w:val="22"/>
          <w:szCs w:val="22"/>
        </w:rPr>
      </w:pPr>
      <w:r>
        <w:rPr>
          <w:rFonts w:cstheme="minorHAnsi"/>
          <w:sz w:val="22"/>
          <w:szCs w:val="22"/>
        </w:rPr>
        <w:t xml:space="preserve">Dena reported how the West Yorkshire ICB gave £1 million in recurrent funding to the VCSE sector to build sustainability, mitigate risks and to stave off potential future </w:t>
      </w:r>
      <w:r w:rsidR="00552C24">
        <w:rPr>
          <w:rFonts w:cstheme="minorHAnsi"/>
          <w:sz w:val="22"/>
          <w:szCs w:val="22"/>
        </w:rPr>
        <w:t>issues</w:t>
      </w:r>
      <w:r>
        <w:rPr>
          <w:rFonts w:cstheme="minorHAnsi"/>
          <w:sz w:val="22"/>
          <w:szCs w:val="22"/>
        </w:rPr>
        <w:t>.</w:t>
      </w:r>
    </w:p>
    <w:p w14:paraId="0340B9A7" w14:textId="44E69DEF" w:rsidR="00984380" w:rsidRDefault="00984380" w:rsidP="00344C02">
      <w:pPr>
        <w:pStyle w:val="ListParagraph"/>
        <w:numPr>
          <w:ilvl w:val="0"/>
          <w:numId w:val="4"/>
        </w:numPr>
        <w:spacing w:after="120"/>
        <w:jc w:val="both"/>
        <w:rPr>
          <w:rFonts w:cstheme="minorHAnsi"/>
          <w:sz w:val="22"/>
          <w:szCs w:val="22"/>
        </w:rPr>
      </w:pPr>
      <w:r>
        <w:rPr>
          <w:rFonts w:cstheme="minorHAnsi"/>
          <w:sz w:val="22"/>
          <w:szCs w:val="22"/>
        </w:rPr>
        <w:t xml:space="preserve">Marion Tweed Rycroft is now in post </w:t>
      </w:r>
      <w:r w:rsidR="00E321D0">
        <w:rPr>
          <w:rFonts w:cstheme="minorHAnsi"/>
          <w:sz w:val="22"/>
          <w:szCs w:val="22"/>
        </w:rPr>
        <w:t xml:space="preserve">as the Health Connector Coordinator at Community First Yorkshire. </w:t>
      </w:r>
    </w:p>
    <w:p w14:paraId="3312F20B" w14:textId="5E169541" w:rsidR="00E321D0" w:rsidRDefault="00E321D0" w:rsidP="00344C02">
      <w:pPr>
        <w:pStyle w:val="ListParagraph"/>
        <w:numPr>
          <w:ilvl w:val="0"/>
          <w:numId w:val="4"/>
        </w:numPr>
        <w:spacing w:after="120"/>
        <w:jc w:val="both"/>
        <w:rPr>
          <w:rFonts w:cstheme="minorHAnsi"/>
          <w:sz w:val="22"/>
          <w:szCs w:val="22"/>
        </w:rPr>
      </w:pPr>
      <w:r>
        <w:rPr>
          <w:rFonts w:cstheme="minorHAnsi"/>
          <w:sz w:val="22"/>
          <w:szCs w:val="22"/>
        </w:rPr>
        <w:lastRenderedPageBreak/>
        <w:t xml:space="preserve">Each ICB has </w:t>
      </w:r>
      <w:r w:rsidR="00552C24">
        <w:rPr>
          <w:rFonts w:cstheme="minorHAnsi"/>
          <w:sz w:val="22"/>
          <w:szCs w:val="22"/>
        </w:rPr>
        <w:t>had 30</w:t>
      </w:r>
      <w:r>
        <w:rPr>
          <w:rFonts w:cstheme="minorHAnsi"/>
          <w:sz w:val="22"/>
          <w:szCs w:val="22"/>
        </w:rPr>
        <w:t>% reduction in funding.</w:t>
      </w:r>
    </w:p>
    <w:p w14:paraId="701D2753" w14:textId="2368B6F5" w:rsidR="00E321D0" w:rsidRDefault="00E321D0" w:rsidP="00344C02">
      <w:pPr>
        <w:pStyle w:val="ListParagraph"/>
        <w:numPr>
          <w:ilvl w:val="0"/>
          <w:numId w:val="4"/>
        </w:numPr>
        <w:spacing w:after="120"/>
        <w:jc w:val="both"/>
        <w:rPr>
          <w:rFonts w:cstheme="minorHAnsi"/>
          <w:sz w:val="22"/>
          <w:szCs w:val="22"/>
        </w:rPr>
      </w:pPr>
      <w:r>
        <w:rPr>
          <w:rFonts w:cstheme="minorHAnsi"/>
          <w:sz w:val="22"/>
          <w:szCs w:val="22"/>
        </w:rPr>
        <w:t>The need to unpick confusing messages around standardising volunteer recruitment within the NHS,</w:t>
      </w:r>
      <w:r w:rsidR="00552C24">
        <w:rPr>
          <w:rFonts w:cstheme="minorHAnsi"/>
          <w:sz w:val="22"/>
          <w:szCs w:val="22"/>
        </w:rPr>
        <w:t xml:space="preserve"> to ensure we all understand the approach.  Th</w:t>
      </w:r>
      <w:r>
        <w:rPr>
          <w:rFonts w:cstheme="minorHAnsi"/>
          <w:sz w:val="22"/>
          <w:szCs w:val="22"/>
        </w:rPr>
        <w:t xml:space="preserve">e Task and Finish Group for this which sits within </w:t>
      </w:r>
      <w:r w:rsidR="00DE26F6">
        <w:rPr>
          <w:rFonts w:cstheme="minorHAnsi"/>
          <w:sz w:val="22"/>
          <w:szCs w:val="22"/>
        </w:rPr>
        <w:t>the ICB Workforce Development strand is led by Alison</w:t>
      </w:r>
      <w:r w:rsidR="00D97391">
        <w:rPr>
          <w:rFonts w:cstheme="minorHAnsi"/>
          <w:sz w:val="22"/>
          <w:szCs w:val="22"/>
        </w:rPr>
        <w:t xml:space="preserve"> Semmence</w:t>
      </w:r>
      <w:r w:rsidR="00DE26F6">
        <w:rPr>
          <w:rFonts w:cstheme="minorHAnsi"/>
          <w:sz w:val="22"/>
          <w:szCs w:val="22"/>
        </w:rPr>
        <w:t xml:space="preserve"> from York CVS.</w:t>
      </w:r>
    </w:p>
    <w:p w14:paraId="1F4E1E11" w14:textId="006A9B61" w:rsidR="00DE26F6" w:rsidRDefault="00DE26F6" w:rsidP="00344C02">
      <w:pPr>
        <w:pStyle w:val="ListParagraph"/>
        <w:numPr>
          <w:ilvl w:val="0"/>
          <w:numId w:val="4"/>
        </w:numPr>
        <w:spacing w:after="120"/>
        <w:jc w:val="both"/>
        <w:rPr>
          <w:rFonts w:cstheme="minorHAnsi"/>
          <w:sz w:val="22"/>
          <w:szCs w:val="22"/>
        </w:rPr>
      </w:pPr>
      <w:r>
        <w:rPr>
          <w:rFonts w:cstheme="minorHAnsi"/>
          <w:sz w:val="22"/>
          <w:szCs w:val="22"/>
        </w:rPr>
        <w:t xml:space="preserve">Frances discussed the £1000 </w:t>
      </w:r>
      <w:r w:rsidR="005C79A7">
        <w:rPr>
          <w:rFonts w:cstheme="minorHAnsi"/>
          <w:sz w:val="22"/>
          <w:szCs w:val="22"/>
        </w:rPr>
        <w:t>Macmillan</w:t>
      </w:r>
      <w:r>
        <w:rPr>
          <w:rFonts w:cstheme="minorHAnsi"/>
          <w:sz w:val="22"/>
          <w:szCs w:val="22"/>
        </w:rPr>
        <w:t xml:space="preserve"> Pilots through Stronger Communities.</w:t>
      </w:r>
    </w:p>
    <w:p w14:paraId="7F1F6784" w14:textId="77777777" w:rsidR="00DE26F6" w:rsidRDefault="00DE26F6" w:rsidP="00344C02">
      <w:pPr>
        <w:pStyle w:val="ListParagraph"/>
        <w:numPr>
          <w:ilvl w:val="0"/>
          <w:numId w:val="4"/>
        </w:numPr>
        <w:spacing w:after="120"/>
        <w:jc w:val="both"/>
        <w:rPr>
          <w:rFonts w:cstheme="minorHAnsi"/>
          <w:sz w:val="22"/>
          <w:szCs w:val="22"/>
        </w:rPr>
      </w:pPr>
      <w:r>
        <w:rPr>
          <w:rFonts w:cstheme="minorHAnsi"/>
          <w:sz w:val="22"/>
          <w:szCs w:val="22"/>
        </w:rPr>
        <w:t>Leon flagged the apparent reluctance in North Yorkshire to hand over power and money when compared to the West Yorkshire model.</w:t>
      </w:r>
    </w:p>
    <w:p w14:paraId="72B63B7B" w14:textId="0CF931D1" w:rsidR="00D97391" w:rsidRDefault="00DE26F6" w:rsidP="00344C02">
      <w:pPr>
        <w:pStyle w:val="ListParagraph"/>
        <w:numPr>
          <w:ilvl w:val="0"/>
          <w:numId w:val="4"/>
        </w:numPr>
        <w:spacing w:after="120"/>
        <w:jc w:val="both"/>
        <w:rPr>
          <w:rFonts w:cstheme="minorHAnsi"/>
          <w:sz w:val="22"/>
          <w:szCs w:val="22"/>
        </w:rPr>
      </w:pPr>
      <w:r>
        <w:rPr>
          <w:rFonts w:cstheme="minorHAnsi"/>
          <w:sz w:val="22"/>
          <w:szCs w:val="22"/>
        </w:rPr>
        <w:t xml:space="preserve">Jane felt that relationships between the health and care sector were the best they had ever been, but </w:t>
      </w:r>
      <w:r w:rsidR="005C79A7">
        <w:rPr>
          <w:rFonts w:cstheme="minorHAnsi"/>
          <w:sz w:val="22"/>
          <w:szCs w:val="22"/>
        </w:rPr>
        <w:t>relationships</w:t>
      </w:r>
      <w:r>
        <w:rPr>
          <w:rFonts w:cstheme="minorHAnsi"/>
          <w:sz w:val="22"/>
          <w:szCs w:val="22"/>
        </w:rPr>
        <w:t xml:space="preserve"> with the VCSE sector need </w:t>
      </w:r>
      <w:r w:rsidR="00D97391">
        <w:rPr>
          <w:rFonts w:cstheme="minorHAnsi"/>
          <w:sz w:val="22"/>
          <w:szCs w:val="22"/>
        </w:rPr>
        <w:t>development</w:t>
      </w:r>
      <w:r>
        <w:rPr>
          <w:rFonts w:cstheme="minorHAnsi"/>
          <w:sz w:val="22"/>
          <w:szCs w:val="22"/>
        </w:rPr>
        <w:t xml:space="preserve">. </w:t>
      </w:r>
    </w:p>
    <w:p w14:paraId="67BF3F65" w14:textId="5144A502" w:rsidR="00DE26F6" w:rsidRPr="00344C02" w:rsidRDefault="00DE26F6" w:rsidP="00344C02">
      <w:pPr>
        <w:pStyle w:val="ListParagraph"/>
        <w:numPr>
          <w:ilvl w:val="0"/>
          <w:numId w:val="4"/>
        </w:numPr>
        <w:spacing w:after="120"/>
        <w:jc w:val="both"/>
        <w:rPr>
          <w:rFonts w:cstheme="minorHAnsi"/>
          <w:sz w:val="22"/>
          <w:szCs w:val="22"/>
        </w:rPr>
      </w:pPr>
      <w:r w:rsidRPr="00344C02">
        <w:rPr>
          <w:rFonts w:cstheme="minorHAnsi"/>
          <w:sz w:val="22"/>
          <w:szCs w:val="22"/>
        </w:rPr>
        <w:t xml:space="preserve"> </w:t>
      </w:r>
    </w:p>
    <w:p w14:paraId="2CA9FED0" w14:textId="3B112690" w:rsidR="00FF5EA5" w:rsidRPr="00FF5EA5" w:rsidRDefault="00984380" w:rsidP="00984380">
      <w:pPr>
        <w:spacing w:after="120"/>
        <w:ind w:firstLine="720"/>
        <w:jc w:val="both"/>
        <w:rPr>
          <w:rFonts w:cstheme="minorHAnsi"/>
          <w:b/>
          <w:bCs/>
          <w:i/>
          <w:iCs/>
          <w:sz w:val="22"/>
          <w:szCs w:val="22"/>
        </w:rPr>
      </w:pPr>
      <w:r w:rsidRPr="00984380">
        <w:rPr>
          <w:rFonts w:cstheme="minorHAnsi"/>
          <w:b/>
          <w:bCs/>
          <w:i/>
          <w:iCs/>
          <w:sz w:val="22"/>
          <w:szCs w:val="22"/>
        </w:rPr>
        <w:t xml:space="preserve">ACTION: </w:t>
      </w:r>
      <w:r w:rsidR="00DE26F6">
        <w:rPr>
          <w:rFonts w:cstheme="minorHAnsi"/>
          <w:b/>
          <w:bCs/>
          <w:i/>
          <w:iCs/>
          <w:sz w:val="22"/>
          <w:szCs w:val="22"/>
        </w:rPr>
        <w:tab/>
      </w:r>
      <w:r w:rsidR="00D97391">
        <w:rPr>
          <w:rFonts w:cstheme="minorHAnsi"/>
          <w:b/>
          <w:bCs/>
          <w:i/>
          <w:iCs/>
          <w:sz w:val="22"/>
          <w:szCs w:val="22"/>
        </w:rPr>
        <w:t>Dena</w:t>
      </w:r>
      <w:r w:rsidR="00D97391" w:rsidRPr="00984380">
        <w:rPr>
          <w:rFonts w:cstheme="minorHAnsi"/>
          <w:b/>
          <w:bCs/>
          <w:i/>
          <w:iCs/>
          <w:sz w:val="22"/>
          <w:szCs w:val="22"/>
        </w:rPr>
        <w:t xml:space="preserve"> </w:t>
      </w:r>
      <w:r w:rsidRPr="00984380">
        <w:rPr>
          <w:rFonts w:cstheme="minorHAnsi"/>
          <w:b/>
          <w:bCs/>
          <w:i/>
          <w:iCs/>
          <w:sz w:val="22"/>
          <w:szCs w:val="22"/>
        </w:rPr>
        <w:t>to follow this up</w:t>
      </w:r>
      <w:r>
        <w:rPr>
          <w:rFonts w:cstheme="minorHAnsi"/>
          <w:b/>
          <w:bCs/>
          <w:i/>
          <w:iCs/>
          <w:sz w:val="22"/>
          <w:szCs w:val="22"/>
        </w:rPr>
        <w:t xml:space="preserve"> </w:t>
      </w:r>
      <w:r w:rsidR="00D97391">
        <w:rPr>
          <w:rFonts w:cstheme="minorHAnsi"/>
          <w:b/>
          <w:bCs/>
          <w:i/>
          <w:iCs/>
          <w:sz w:val="22"/>
          <w:szCs w:val="22"/>
        </w:rPr>
        <w:t xml:space="preserve">re </w:t>
      </w:r>
      <w:r>
        <w:rPr>
          <w:rFonts w:cstheme="minorHAnsi"/>
          <w:b/>
          <w:bCs/>
          <w:i/>
          <w:iCs/>
          <w:sz w:val="22"/>
          <w:szCs w:val="22"/>
        </w:rPr>
        <w:t>TEWVs allocation going to the VCSE sector</w:t>
      </w:r>
      <w:r w:rsidRPr="00984380">
        <w:rPr>
          <w:rFonts w:cstheme="minorHAnsi"/>
          <w:b/>
          <w:bCs/>
          <w:i/>
          <w:iCs/>
          <w:sz w:val="22"/>
          <w:szCs w:val="22"/>
        </w:rPr>
        <w:t>.</w:t>
      </w:r>
    </w:p>
    <w:p w14:paraId="13D7029F" w14:textId="2E51E41F" w:rsidR="00FF5EA5" w:rsidRPr="00FF5EA5" w:rsidRDefault="00FF5EA5" w:rsidP="00984380">
      <w:pPr>
        <w:spacing w:after="120"/>
        <w:ind w:firstLine="720"/>
        <w:jc w:val="both"/>
        <w:rPr>
          <w:rFonts w:cstheme="minorHAnsi"/>
          <w:b/>
          <w:bCs/>
          <w:i/>
          <w:iCs/>
          <w:sz w:val="22"/>
          <w:szCs w:val="22"/>
        </w:rPr>
      </w:pPr>
      <w:r w:rsidRPr="00FF5EA5">
        <w:rPr>
          <w:rFonts w:cstheme="minorHAnsi"/>
          <w:b/>
          <w:bCs/>
          <w:i/>
          <w:iCs/>
          <w:sz w:val="22"/>
          <w:szCs w:val="22"/>
        </w:rPr>
        <w:t xml:space="preserve">ACTION: </w:t>
      </w:r>
      <w:r w:rsidRPr="00FF5EA5">
        <w:rPr>
          <w:rFonts w:cstheme="minorHAnsi"/>
          <w:b/>
          <w:bCs/>
          <w:i/>
          <w:iCs/>
          <w:sz w:val="22"/>
          <w:szCs w:val="22"/>
        </w:rPr>
        <w:tab/>
        <w:t xml:space="preserve">Nick to circulate Dena’s </w:t>
      </w:r>
      <w:r w:rsidR="005C79A7" w:rsidRPr="00FF5EA5">
        <w:rPr>
          <w:rFonts w:cstheme="minorHAnsi"/>
          <w:b/>
          <w:bCs/>
          <w:i/>
          <w:iCs/>
          <w:sz w:val="22"/>
          <w:szCs w:val="22"/>
        </w:rPr>
        <w:t>PowerPoint</w:t>
      </w:r>
      <w:r w:rsidRPr="00FF5EA5">
        <w:rPr>
          <w:rFonts w:cstheme="minorHAnsi"/>
          <w:b/>
          <w:bCs/>
          <w:i/>
          <w:iCs/>
          <w:sz w:val="22"/>
          <w:szCs w:val="22"/>
        </w:rPr>
        <w:t xml:space="preserve"> presentation.</w:t>
      </w:r>
    </w:p>
    <w:p w14:paraId="4F580E3C" w14:textId="6E481BDD" w:rsidR="00FF5EA5" w:rsidRDefault="00FF5EA5" w:rsidP="00DE26F6">
      <w:pPr>
        <w:spacing w:after="120"/>
        <w:ind w:left="2160" w:hanging="1440"/>
        <w:jc w:val="both"/>
        <w:rPr>
          <w:rFonts w:cstheme="minorHAnsi"/>
          <w:b/>
          <w:bCs/>
          <w:i/>
          <w:iCs/>
          <w:sz w:val="22"/>
          <w:szCs w:val="22"/>
        </w:rPr>
      </w:pPr>
      <w:r w:rsidRPr="00FF5EA5">
        <w:rPr>
          <w:rFonts w:cstheme="minorHAnsi"/>
          <w:b/>
          <w:bCs/>
          <w:i/>
          <w:iCs/>
          <w:sz w:val="22"/>
          <w:szCs w:val="22"/>
        </w:rPr>
        <w:t xml:space="preserve">ACTION: </w:t>
      </w:r>
      <w:r w:rsidRPr="00FF5EA5">
        <w:rPr>
          <w:rFonts w:cstheme="minorHAnsi"/>
          <w:b/>
          <w:bCs/>
          <w:i/>
          <w:iCs/>
          <w:sz w:val="22"/>
          <w:szCs w:val="22"/>
        </w:rPr>
        <w:tab/>
        <w:t xml:space="preserve">Nick to circulate details of County Durham’s Approach to Wellbeing Framework. </w:t>
      </w:r>
    </w:p>
    <w:p w14:paraId="21140A0D" w14:textId="7B40B298" w:rsidR="00DE26F6" w:rsidRDefault="00DE26F6" w:rsidP="00DE26F6">
      <w:pPr>
        <w:spacing w:after="120"/>
        <w:ind w:left="2160" w:hanging="1440"/>
        <w:jc w:val="both"/>
        <w:rPr>
          <w:rFonts w:cstheme="minorHAnsi"/>
          <w:b/>
          <w:bCs/>
          <w:i/>
          <w:iCs/>
          <w:sz w:val="22"/>
          <w:szCs w:val="22"/>
        </w:rPr>
      </w:pPr>
      <w:r>
        <w:rPr>
          <w:rFonts w:cstheme="minorHAnsi"/>
          <w:b/>
          <w:bCs/>
          <w:i/>
          <w:iCs/>
          <w:sz w:val="22"/>
          <w:szCs w:val="22"/>
        </w:rPr>
        <w:t>ACTION:</w:t>
      </w:r>
      <w:r>
        <w:rPr>
          <w:rFonts w:cstheme="minorHAnsi"/>
          <w:b/>
          <w:bCs/>
          <w:i/>
          <w:iCs/>
          <w:sz w:val="22"/>
          <w:szCs w:val="22"/>
        </w:rPr>
        <w:tab/>
        <w:t>Dena to clarify the position regarding standardising volunteer recruitment.</w:t>
      </w:r>
    </w:p>
    <w:p w14:paraId="1A766580" w14:textId="77777777" w:rsidR="002C2358" w:rsidRDefault="002C2358" w:rsidP="00DE26F6">
      <w:pPr>
        <w:spacing w:after="120"/>
        <w:ind w:left="2160" w:hanging="1440"/>
        <w:jc w:val="both"/>
        <w:rPr>
          <w:rFonts w:cstheme="minorHAnsi"/>
          <w:b/>
          <w:bCs/>
          <w:i/>
          <w:iCs/>
          <w:sz w:val="22"/>
          <w:szCs w:val="22"/>
        </w:rPr>
      </w:pPr>
    </w:p>
    <w:p w14:paraId="09B4381A" w14:textId="1C0144EC" w:rsidR="00D97391" w:rsidRDefault="002C2358" w:rsidP="002C2358">
      <w:pPr>
        <w:pStyle w:val="ListParagraph"/>
        <w:numPr>
          <w:ilvl w:val="0"/>
          <w:numId w:val="1"/>
        </w:numPr>
        <w:spacing w:after="120"/>
        <w:ind w:left="360"/>
        <w:jc w:val="both"/>
        <w:rPr>
          <w:rFonts w:cstheme="minorHAnsi"/>
          <w:b/>
          <w:bCs/>
          <w:sz w:val="22"/>
          <w:szCs w:val="22"/>
        </w:rPr>
      </w:pPr>
      <w:r w:rsidRPr="002C2358">
        <w:rPr>
          <w:rFonts w:cstheme="minorHAnsi"/>
          <w:b/>
          <w:bCs/>
          <w:sz w:val="22"/>
          <w:szCs w:val="22"/>
        </w:rPr>
        <w:t>Local Care Partnership Updates</w:t>
      </w:r>
    </w:p>
    <w:p w14:paraId="6BD50459" w14:textId="77777777" w:rsidR="002C2358" w:rsidRPr="00344C02" w:rsidRDefault="002C2358" w:rsidP="00344C02">
      <w:pPr>
        <w:pStyle w:val="ListParagraph"/>
        <w:spacing w:after="120"/>
        <w:ind w:left="360"/>
        <w:jc w:val="both"/>
        <w:rPr>
          <w:rFonts w:cstheme="minorHAnsi"/>
          <w:b/>
          <w:bCs/>
          <w:sz w:val="22"/>
          <w:szCs w:val="22"/>
        </w:rPr>
      </w:pPr>
    </w:p>
    <w:p w14:paraId="3D6B727D" w14:textId="41AC07E8" w:rsidR="002C2358" w:rsidRPr="002C2358" w:rsidRDefault="002C2358" w:rsidP="00344C02">
      <w:pPr>
        <w:pStyle w:val="ListParagraph"/>
        <w:numPr>
          <w:ilvl w:val="0"/>
          <w:numId w:val="5"/>
        </w:numPr>
        <w:spacing w:after="120"/>
        <w:jc w:val="both"/>
        <w:rPr>
          <w:rFonts w:cstheme="minorHAnsi"/>
          <w:sz w:val="22"/>
          <w:szCs w:val="22"/>
        </w:rPr>
      </w:pPr>
      <w:r w:rsidRPr="002C2358">
        <w:rPr>
          <w:rFonts w:cstheme="minorHAnsi"/>
          <w:sz w:val="22"/>
          <w:szCs w:val="22"/>
        </w:rPr>
        <w:t xml:space="preserve">Helen reported on the four week notice withdrawing </w:t>
      </w:r>
      <w:r w:rsidR="005C79A7" w:rsidRPr="002C2358">
        <w:rPr>
          <w:rFonts w:cstheme="minorHAnsi"/>
          <w:sz w:val="22"/>
          <w:szCs w:val="22"/>
        </w:rPr>
        <w:t>funding for</w:t>
      </w:r>
      <w:r w:rsidRPr="002C2358">
        <w:rPr>
          <w:rFonts w:cstheme="minorHAnsi"/>
          <w:sz w:val="22"/>
          <w:szCs w:val="22"/>
        </w:rPr>
        <w:t xml:space="preserve"> a seconded Social Prescriber into Age UK North Yorkshire and Darlington, as part of the cuts.</w:t>
      </w:r>
    </w:p>
    <w:p w14:paraId="0346F93C" w14:textId="7C5FEA8C" w:rsidR="002C2358" w:rsidRDefault="002C2358" w:rsidP="00344C02">
      <w:pPr>
        <w:pStyle w:val="ListParagraph"/>
        <w:numPr>
          <w:ilvl w:val="0"/>
          <w:numId w:val="5"/>
        </w:numPr>
        <w:spacing w:after="120"/>
        <w:jc w:val="both"/>
        <w:rPr>
          <w:rFonts w:cstheme="minorHAnsi"/>
          <w:sz w:val="22"/>
          <w:szCs w:val="22"/>
        </w:rPr>
      </w:pPr>
      <w:r w:rsidRPr="002C2358">
        <w:rPr>
          <w:rFonts w:cstheme="minorHAnsi"/>
          <w:sz w:val="22"/>
          <w:szCs w:val="22"/>
        </w:rPr>
        <w:t>Liz</w:t>
      </w:r>
      <w:r w:rsidR="008A0061">
        <w:rPr>
          <w:rFonts w:cstheme="minorHAnsi"/>
          <w:sz w:val="22"/>
          <w:szCs w:val="22"/>
        </w:rPr>
        <w:t xml:space="preserve"> reported on how the third meeting of the Hambleton and Richmondshire LCP attended by Liz, Abbie and Dena had focussed on a funding bid. The local assembly meeting is looking at what will happen post March 2024 when current project funding ends.</w:t>
      </w:r>
    </w:p>
    <w:p w14:paraId="0C083F9A" w14:textId="44724974" w:rsidR="008A0061" w:rsidRDefault="008A0061" w:rsidP="00344C02">
      <w:pPr>
        <w:pStyle w:val="ListParagraph"/>
        <w:numPr>
          <w:ilvl w:val="0"/>
          <w:numId w:val="5"/>
        </w:numPr>
        <w:spacing w:after="120"/>
        <w:jc w:val="both"/>
        <w:rPr>
          <w:rFonts w:cstheme="minorHAnsi"/>
          <w:sz w:val="22"/>
          <w:szCs w:val="22"/>
        </w:rPr>
      </w:pPr>
      <w:r>
        <w:rPr>
          <w:rFonts w:cstheme="minorHAnsi"/>
          <w:sz w:val="22"/>
          <w:szCs w:val="22"/>
        </w:rPr>
        <w:t>Elizabeth said the next C</w:t>
      </w:r>
      <w:r w:rsidR="00D97391">
        <w:rPr>
          <w:rFonts w:cstheme="minorHAnsi"/>
          <w:sz w:val="22"/>
          <w:szCs w:val="22"/>
        </w:rPr>
        <w:t>ommunity C</w:t>
      </w:r>
      <w:r>
        <w:rPr>
          <w:rFonts w:cstheme="minorHAnsi"/>
          <w:sz w:val="22"/>
          <w:szCs w:val="22"/>
        </w:rPr>
        <w:t>oll</w:t>
      </w:r>
      <w:r w:rsidR="00D97391">
        <w:rPr>
          <w:rFonts w:cstheme="minorHAnsi"/>
          <w:sz w:val="22"/>
          <w:szCs w:val="22"/>
        </w:rPr>
        <w:t>ec</w:t>
      </w:r>
      <w:r>
        <w:rPr>
          <w:rFonts w:cstheme="minorHAnsi"/>
          <w:sz w:val="22"/>
          <w:szCs w:val="22"/>
        </w:rPr>
        <w:t xml:space="preserve">tive meeting will be in 2024.  </w:t>
      </w:r>
      <w:r w:rsidR="00D97391">
        <w:rPr>
          <w:rFonts w:cstheme="minorHAnsi"/>
          <w:sz w:val="22"/>
          <w:szCs w:val="22"/>
        </w:rPr>
        <w:t>F</w:t>
      </w:r>
      <w:r>
        <w:rPr>
          <w:rFonts w:cstheme="minorHAnsi"/>
          <w:sz w:val="22"/>
          <w:szCs w:val="22"/>
        </w:rPr>
        <w:t>unding is a big issue for the sector with questions over winter pressures.  She pointed out th</w:t>
      </w:r>
      <w:r w:rsidR="00D97391">
        <w:rPr>
          <w:rFonts w:cstheme="minorHAnsi"/>
          <w:sz w:val="22"/>
          <w:szCs w:val="22"/>
        </w:rPr>
        <w:t xml:space="preserve">at </w:t>
      </w:r>
      <w:r>
        <w:rPr>
          <w:rFonts w:cstheme="minorHAnsi"/>
          <w:sz w:val="22"/>
          <w:szCs w:val="22"/>
        </w:rPr>
        <w:t xml:space="preserve">in other </w:t>
      </w:r>
      <w:r w:rsidR="00D97391">
        <w:rPr>
          <w:rFonts w:cstheme="minorHAnsi"/>
          <w:sz w:val="22"/>
          <w:szCs w:val="22"/>
        </w:rPr>
        <w:t>I</w:t>
      </w:r>
      <w:r>
        <w:rPr>
          <w:rFonts w:cstheme="minorHAnsi"/>
          <w:sz w:val="22"/>
          <w:szCs w:val="22"/>
        </w:rPr>
        <w:t>CPs in England carers are a priority.</w:t>
      </w:r>
    </w:p>
    <w:p w14:paraId="5114597A" w14:textId="1992EEB1" w:rsidR="008A0061" w:rsidRDefault="008A0061" w:rsidP="00344C02">
      <w:pPr>
        <w:pStyle w:val="ListParagraph"/>
        <w:numPr>
          <w:ilvl w:val="0"/>
          <w:numId w:val="5"/>
        </w:numPr>
        <w:spacing w:after="120"/>
        <w:jc w:val="both"/>
        <w:rPr>
          <w:rFonts w:cstheme="minorHAnsi"/>
          <w:sz w:val="22"/>
          <w:szCs w:val="22"/>
        </w:rPr>
      </w:pPr>
      <w:r>
        <w:rPr>
          <w:rFonts w:cstheme="minorHAnsi"/>
          <w:sz w:val="22"/>
          <w:szCs w:val="22"/>
        </w:rPr>
        <w:t xml:space="preserve">Rachel reported increasing debt pressures amongst clients and its impact on mental health.  She reported a sense of being valued by those on the ground for their work on welfare rights advice and income maximisation vis a vis mental </w:t>
      </w:r>
      <w:r w:rsidR="005C79A7">
        <w:rPr>
          <w:rFonts w:cstheme="minorHAnsi"/>
          <w:sz w:val="22"/>
          <w:szCs w:val="22"/>
        </w:rPr>
        <w:t>health, but</w:t>
      </w:r>
      <w:r>
        <w:rPr>
          <w:rFonts w:cstheme="minorHAnsi"/>
          <w:sz w:val="22"/>
          <w:szCs w:val="22"/>
        </w:rPr>
        <w:t xml:space="preserve"> less so in the upper health and care echelons.</w:t>
      </w:r>
    </w:p>
    <w:p w14:paraId="3AE5C622" w14:textId="48050BF2" w:rsidR="008A0061" w:rsidRDefault="008A0061" w:rsidP="00344C02">
      <w:pPr>
        <w:pStyle w:val="ListParagraph"/>
        <w:numPr>
          <w:ilvl w:val="0"/>
          <w:numId w:val="5"/>
        </w:numPr>
        <w:spacing w:after="120"/>
        <w:jc w:val="both"/>
        <w:rPr>
          <w:rFonts w:cstheme="minorHAnsi"/>
          <w:sz w:val="22"/>
          <w:szCs w:val="22"/>
        </w:rPr>
      </w:pPr>
      <w:r>
        <w:rPr>
          <w:rFonts w:cstheme="minorHAnsi"/>
          <w:sz w:val="22"/>
          <w:szCs w:val="22"/>
        </w:rPr>
        <w:t>Frances reported on the pressure on GP services being discussed at the Chief Officers meeting and how New Beginnings is seeing an increase in traumatised people with more complex cases.</w:t>
      </w:r>
    </w:p>
    <w:p w14:paraId="0B5912E6" w14:textId="2A937F11" w:rsidR="008A0061" w:rsidRDefault="008A0061" w:rsidP="00344C02">
      <w:pPr>
        <w:pStyle w:val="ListParagraph"/>
        <w:numPr>
          <w:ilvl w:val="0"/>
          <w:numId w:val="5"/>
        </w:numPr>
        <w:spacing w:after="120"/>
        <w:jc w:val="both"/>
        <w:rPr>
          <w:rFonts w:cstheme="minorHAnsi"/>
          <w:sz w:val="22"/>
          <w:szCs w:val="22"/>
        </w:rPr>
      </w:pPr>
      <w:r>
        <w:rPr>
          <w:rFonts w:cstheme="minorHAnsi"/>
          <w:sz w:val="22"/>
          <w:szCs w:val="22"/>
        </w:rPr>
        <w:t xml:space="preserve">Leon reported on Craven Care Partnership’s two tier system: monthly cross sectoral coordinators group and a wider Craven Communities Together Forum and genuine partnership working with Bradford.  He raised concerns over developing </w:t>
      </w:r>
      <w:r w:rsidR="00C3030E">
        <w:rPr>
          <w:rFonts w:cstheme="minorHAnsi"/>
          <w:sz w:val="22"/>
          <w:szCs w:val="22"/>
        </w:rPr>
        <w:t xml:space="preserve">similar </w:t>
      </w:r>
      <w:r>
        <w:rPr>
          <w:rFonts w:cstheme="minorHAnsi"/>
          <w:sz w:val="22"/>
          <w:szCs w:val="22"/>
        </w:rPr>
        <w:t>relationships with North Yorkshire Council</w:t>
      </w:r>
      <w:r w:rsidR="00C3030E">
        <w:rPr>
          <w:rFonts w:cstheme="minorHAnsi"/>
          <w:sz w:val="22"/>
          <w:szCs w:val="22"/>
        </w:rPr>
        <w:t>, the ill fit with Adult and Social Care services and ongoing focus on the Approved Provider Lists</w:t>
      </w:r>
      <w:r w:rsidR="003C29DE">
        <w:rPr>
          <w:rFonts w:cstheme="minorHAnsi"/>
          <w:sz w:val="22"/>
          <w:szCs w:val="22"/>
        </w:rPr>
        <w:t xml:space="preserve"> (APL).</w:t>
      </w:r>
    </w:p>
    <w:p w14:paraId="408B026D" w14:textId="777E699E" w:rsidR="003C29DE" w:rsidRDefault="003C29DE" w:rsidP="00344C02">
      <w:pPr>
        <w:pStyle w:val="ListParagraph"/>
        <w:numPr>
          <w:ilvl w:val="0"/>
          <w:numId w:val="5"/>
        </w:numPr>
        <w:spacing w:after="120"/>
        <w:jc w:val="both"/>
        <w:rPr>
          <w:rFonts w:cstheme="minorHAnsi"/>
          <w:sz w:val="22"/>
          <w:szCs w:val="22"/>
        </w:rPr>
      </w:pPr>
      <w:r>
        <w:rPr>
          <w:rFonts w:cstheme="minorHAnsi"/>
          <w:sz w:val="22"/>
          <w:szCs w:val="22"/>
        </w:rPr>
        <w:t xml:space="preserve">Abbie reported on their focus on legitimising the Upper Dales Community Partnership, embedding their value and </w:t>
      </w:r>
      <w:proofErr w:type="gramStart"/>
      <w:r>
        <w:rPr>
          <w:rFonts w:cstheme="minorHAnsi"/>
          <w:sz w:val="22"/>
          <w:szCs w:val="22"/>
        </w:rPr>
        <w:t>role</w:t>
      </w:r>
      <w:proofErr w:type="gramEnd"/>
      <w:r>
        <w:rPr>
          <w:rFonts w:cstheme="minorHAnsi"/>
          <w:sz w:val="22"/>
          <w:szCs w:val="22"/>
        </w:rPr>
        <w:t xml:space="preserve"> and getting on the APL list.</w:t>
      </w:r>
    </w:p>
    <w:p w14:paraId="6412C4E6" w14:textId="70C13E9D" w:rsidR="003C29DE" w:rsidRDefault="003C29DE" w:rsidP="00344C02">
      <w:pPr>
        <w:pStyle w:val="ListParagraph"/>
        <w:numPr>
          <w:ilvl w:val="0"/>
          <w:numId w:val="5"/>
        </w:numPr>
        <w:spacing w:after="120"/>
        <w:jc w:val="both"/>
        <w:rPr>
          <w:rFonts w:cstheme="minorHAnsi"/>
          <w:sz w:val="22"/>
          <w:szCs w:val="22"/>
        </w:rPr>
      </w:pPr>
      <w:r>
        <w:rPr>
          <w:rFonts w:cstheme="minorHAnsi"/>
          <w:sz w:val="22"/>
          <w:szCs w:val="22"/>
        </w:rPr>
        <w:t>Dena flagged potential funding through the VCSE Collaborative for awareness campaigns around vaccinations to increase uptake amongst certain groups.  Covid vaccinations will end in January 2024 and flu vaccinations in March 2024.</w:t>
      </w:r>
    </w:p>
    <w:p w14:paraId="60FEACAB" w14:textId="77777777" w:rsidR="003C29DE" w:rsidRDefault="003C29DE" w:rsidP="00344C02">
      <w:pPr>
        <w:pStyle w:val="ListParagraph"/>
        <w:numPr>
          <w:ilvl w:val="0"/>
          <w:numId w:val="5"/>
        </w:numPr>
        <w:spacing w:after="120"/>
        <w:jc w:val="both"/>
        <w:rPr>
          <w:rFonts w:cstheme="minorHAnsi"/>
          <w:sz w:val="22"/>
          <w:szCs w:val="22"/>
        </w:rPr>
      </w:pPr>
      <w:r>
        <w:rPr>
          <w:rFonts w:cstheme="minorHAnsi"/>
          <w:sz w:val="22"/>
          <w:szCs w:val="22"/>
        </w:rPr>
        <w:t>Jane raised the opportunity for VCSE organisations to host health and care students for a 12 week period.</w:t>
      </w:r>
    </w:p>
    <w:p w14:paraId="57F5EE21" w14:textId="15AA69E3" w:rsidR="003C29DE" w:rsidRPr="003C29DE" w:rsidRDefault="003C29DE" w:rsidP="003C29DE">
      <w:pPr>
        <w:spacing w:after="120"/>
        <w:ind w:firstLine="720"/>
        <w:jc w:val="both"/>
        <w:rPr>
          <w:rFonts w:cstheme="minorHAnsi"/>
          <w:b/>
          <w:bCs/>
          <w:i/>
          <w:iCs/>
          <w:sz w:val="22"/>
          <w:szCs w:val="22"/>
        </w:rPr>
      </w:pPr>
      <w:r w:rsidRPr="003C29DE">
        <w:rPr>
          <w:rFonts w:cstheme="minorHAnsi"/>
          <w:b/>
          <w:bCs/>
          <w:i/>
          <w:iCs/>
          <w:sz w:val="22"/>
          <w:szCs w:val="22"/>
        </w:rPr>
        <w:t>ACTION:</w:t>
      </w:r>
      <w:r w:rsidRPr="003C29DE">
        <w:rPr>
          <w:rFonts w:cstheme="minorHAnsi"/>
          <w:b/>
          <w:bCs/>
          <w:i/>
          <w:iCs/>
          <w:sz w:val="22"/>
          <w:szCs w:val="22"/>
        </w:rPr>
        <w:tab/>
        <w:t xml:space="preserve">Nick to circulate the health and care student placement opportunity flyer. </w:t>
      </w:r>
    </w:p>
    <w:p w14:paraId="2148970B" w14:textId="77777777" w:rsidR="005C79A7" w:rsidRDefault="005C79A7" w:rsidP="005C79A7">
      <w:pPr>
        <w:pStyle w:val="ListParagraph"/>
        <w:spacing w:after="120"/>
        <w:ind w:left="360"/>
        <w:jc w:val="both"/>
        <w:rPr>
          <w:rFonts w:cstheme="minorHAnsi"/>
          <w:b/>
          <w:bCs/>
          <w:sz w:val="22"/>
          <w:szCs w:val="22"/>
        </w:rPr>
      </w:pPr>
    </w:p>
    <w:p w14:paraId="08AF4E4B" w14:textId="77777777" w:rsidR="005C79A7" w:rsidRDefault="005C79A7" w:rsidP="005C79A7">
      <w:pPr>
        <w:pStyle w:val="ListParagraph"/>
        <w:spacing w:after="120"/>
        <w:ind w:left="360"/>
        <w:jc w:val="both"/>
        <w:rPr>
          <w:rFonts w:cstheme="minorHAnsi"/>
          <w:b/>
          <w:bCs/>
          <w:sz w:val="22"/>
          <w:szCs w:val="22"/>
        </w:rPr>
      </w:pPr>
    </w:p>
    <w:p w14:paraId="6ED20E9A" w14:textId="77777777" w:rsidR="005C79A7" w:rsidRPr="005C79A7" w:rsidRDefault="005C79A7" w:rsidP="005C79A7">
      <w:pPr>
        <w:pStyle w:val="ListParagraph"/>
        <w:spacing w:after="120"/>
        <w:ind w:left="360"/>
        <w:jc w:val="both"/>
        <w:rPr>
          <w:rFonts w:cstheme="minorHAnsi"/>
          <w:b/>
          <w:bCs/>
          <w:sz w:val="22"/>
          <w:szCs w:val="22"/>
        </w:rPr>
      </w:pPr>
    </w:p>
    <w:p w14:paraId="5FD605F4" w14:textId="3BE02718" w:rsidR="002C2358" w:rsidRDefault="003C29DE" w:rsidP="003C29DE">
      <w:pPr>
        <w:pStyle w:val="ListParagraph"/>
        <w:numPr>
          <w:ilvl w:val="0"/>
          <w:numId w:val="1"/>
        </w:numPr>
        <w:spacing w:after="120"/>
        <w:ind w:left="360"/>
        <w:jc w:val="both"/>
        <w:rPr>
          <w:rFonts w:cstheme="minorHAnsi"/>
          <w:b/>
          <w:bCs/>
          <w:sz w:val="22"/>
          <w:szCs w:val="22"/>
        </w:rPr>
      </w:pPr>
      <w:r w:rsidRPr="003C29DE">
        <w:rPr>
          <w:rFonts w:cstheme="minorHAnsi"/>
          <w:b/>
          <w:bCs/>
          <w:sz w:val="22"/>
          <w:szCs w:val="22"/>
        </w:rPr>
        <w:lastRenderedPageBreak/>
        <w:t>2024 what it is looking like?</w:t>
      </w:r>
    </w:p>
    <w:p w14:paraId="72AAF61C" w14:textId="7E26ECD5" w:rsidR="003C29DE" w:rsidRDefault="003C29DE" w:rsidP="003C29DE">
      <w:pPr>
        <w:spacing w:after="120"/>
        <w:jc w:val="both"/>
        <w:rPr>
          <w:rFonts w:cstheme="minorHAnsi"/>
          <w:sz w:val="22"/>
          <w:szCs w:val="22"/>
        </w:rPr>
      </w:pPr>
      <w:r w:rsidRPr="003C29DE">
        <w:rPr>
          <w:rFonts w:cstheme="minorHAnsi"/>
          <w:sz w:val="22"/>
          <w:szCs w:val="22"/>
        </w:rPr>
        <w:t xml:space="preserve">Rachel (Citizens Advice NY and Law Centre) – </w:t>
      </w:r>
      <w:r w:rsidR="00F512BD">
        <w:rPr>
          <w:rFonts w:cstheme="minorHAnsi"/>
          <w:sz w:val="22"/>
          <w:szCs w:val="22"/>
        </w:rPr>
        <w:t>I</w:t>
      </w:r>
      <w:r w:rsidRPr="003C29DE">
        <w:rPr>
          <w:rFonts w:cstheme="minorHAnsi"/>
          <w:sz w:val="22"/>
          <w:szCs w:val="22"/>
        </w:rPr>
        <w:t xml:space="preserve">ncreased demand, welfare benefits support focus </w:t>
      </w:r>
      <w:r w:rsidR="005C79A7" w:rsidRPr="003C29DE">
        <w:rPr>
          <w:rFonts w:cstheme="minorHAnsi"/>
          <w:sz w:val="22"/>
          <w:szCs w:val="22"/>
        </w:rPr>
        <w:t>almost</w:t>
      </w:r>
      <w:r w:rsidRPr="003C29DE">
        <w:rPr>
          <w:rFonts w:cstheme="minorHAnsi"/>
          <w:sz w:val="22"/>
          <w:szCs w:val="22"/>
        </w:rPr>
        <w:t xml:space="preserve"> eclipsing utility bills, housing debt and homelessness.</w:t>
      </w:r>
    </w:p>
    <w:p w14:paraId="1676BB98" w14:textId="12632B52" w:rsidR="003C29DE" w:rsidRDefault="003C29DE" w:rsidP="00897D04">
      <w:pPr>
        <w:spacing w:after="120"/>
        <w:jc w:val="both"/>
        <w:rPr>
          <w:rFonts w:cstheme="minorHAnsi"/>
          <w:sz w:val="22"/>
          <w:szCs w:val="22"/>
        </w:rPr>
      </w:pPr>
      <w:r>
        <w:rPr>
          <w:rFonts w:cstheme="minorHAnsi"/>
          <w:sz w:val="22"/>
          <w:szCs w:val="22"/>
        </w:rPr>
        <w:t>Leon (Orb Arts) – Seeing a steady increase in mental health referrals into community settings from primary care.  Increase in referrals of people with serious mental health conditions into the community because primary care has no capacity left.</w:t>
      </w:r>
    </w:p>
    <w:p w14:paraId="565F6046" w14:textId="0181AC61" w:rsidR="00F512BD" w:rsidRDefault="003C29DE" w:rsidP="00897D04">
      <w:pPr>
        <w:spacing w:after="120"/>
        <w:jc w:val="both"/>
        <w:rPr>
          <w:rFonts w:cstheme="minorHAnsi"/>
          <w:sz w:val="22"/>
          <w:szCs w:val="22"/>
        </w:rPr>
      </w:pPr>
      <w:r>
        <w:rPr>
          <w:rFonts w:cstheme="minorHAnsi"/>
          <w:sz w:val="22"/>
          <w:szCs w:val="22"/>
        </w:rPr>
        <w:t xml:space="preserve">Liz (Hambleton Community Action) </w:t>
      </w:r>
      <w:r w:rsidR="00F512BD">
        <w:rPr>
          <w:rFonts w:cstheme="minorHAnsi"/>
          <w:sz w:val="22"/>
          <w:szCs w:val="22"/>
        </w:rPr>
        <w:t>–</w:t>
      </w:r>
      <w:r>
        <w:rPr>
          <w:rFonts w:cstheme="minorHAnsi"/>
          <w:sz w:val="22"/>
          <w:szCs w:val="22"/>
        </w:rPr>
        <w:t xml:space="preserve"> </w:t>
      </w:r>
      <w:r w:rsidR="00F512BD">
        <w:rPr>
          <w:rFonts w:cstheme="minorHAnsi"/>
          <w:sz w:val="22"/>
          <w:szCs w:val="22"/>
        </w:rPr>
        <w:t>Recruitment challenges are a big issue for the sector – not least because of salary levels and short term contracts.</w:t>
      </w:r>
    </w:p>
    <w:p w14:paraId="0DA34D7D" w14:textId="0E112003" w:rsidR="003C29DE" w:rsidRDefault="00F512BD" w:rsidP="003C29DE">
      <w:pPr>
        <w:spacing w:after="120"/>
        <w:jc w:val="both"/>
        <w:rPr>
          <w:rFonts w:cstheme="minorHAnsi"/>
          <w:sz w:val="22"/>
          <w:szCs w:val="22"/>
        </w:rPr>
      </w:pPr>
      <w:r>
        <w:rPr>
          <w:rFonts w:cstheme="minorHAnsi"/>
          <w:sz w:val="22"/>
          <w:szCs w:val="22"/>
        </w:rPr>
        <w:t>Frances (Harrogate and District Community Action) – Competition for funding, funders spreading money more thinly along with delays in decision making are causing staff to be put on notice.</w:t>
      </w:r>
    </w:p>
    <w:p w14:paraId="718B86C3" w14:textId="77777777" w:rsidR="00F512BD" w:rsidRDefault="00F512BD" w:rsidP="003C29DE">
      <w:pPr>
        <w:spacing w:after="120"/>
        <w:jc w:val="both"/>
        <w:rPr>
          <w:rFonts w:cstheme="minorHAnsi"/>
          <w:sz w:val="22"/>
          <w:szCs w:val="22"/>
        </w:rPr>
      </w:pPr>
    </w:p>
    <w:p w14:paraId="5C50510A" w14:textId="72A2A98D" w:rsidR="00F512BD" w:rsidRPr="00F512BD" w:rsidRDefault="00F512BD" w:rsidP="00F512BD">
      <w:pPr>
        <w:pStyle w:val="ListParagraph"/>
        <w:numPr>
          <w:ilvl w:val="0"/>
          <w:numId w:val="1"/>
        </w:numPr>
        <w:spacing w:after="120"/>
        <w:ind w:left="360"/>
        <w:jc w:val="both"/>
        <w:rPr>
          <w:rFonts w:cstheme="minorHAnsi"/>
          <w:b/>
          <w:bCs/>
          <w:sz w:val="22"/>
          <w:szCs w:val="22"/>
        </w:rPr>
      </w:pPr>
      <w:r w:rsidRPr="00F512BD">
        <w:rPr>
          <w:rFonts w:cstheme="minorHAnsi"/>
          <w:b/>
          <w:bCs/>
          <w:sz w:val="22"/>
          <w:szCs w:val="22"/>
        </w:rPr>
        <w:t>Any Other Business</w:t>
      </w:r>
    </w:p>
    <w:p w14:paraId="34CB4D74" w14:textId="5E5E43D3" w:rsidR="00F512BD" w:rsidRDefault="00F512BD" w:rsidP="00F512BD">
      <w:pPr>
        <w:spacing w:after="120"/>
        <w:jc w:val="both"/>
        <w:rPr>
          <w:rFonts w:cstheme="minorHAnsi"/>
          <w:sz w:val="22"/>
          <w:szCs w:val="22"/>
        </w:rPr>
      </w:pPr>
      <w:r>
        <w:rPr>
          <w:rFonts w:cstheme="minorHAnsi"/>
          <w:sz w:val="22"/>
          <w:szCs w:val="22"/>
        </w:rPr>
        <w:t>None</w:t>
      </w:r>
    </w:p>
    <w:p w14:paraId="45A42BFD" w14:textId="77777777" w:rsidR="00F512BD" w:rsidRDefault="00F512BD" w:rsidP="00F512BD">
      <w:pPr>
        <w:spacing w:after="120"/>
        <w:jc w:val="both"/>
        <w:rPr>
          <w:rFonts w:cstheme="minorHAnsi"/>
          <w:sz w:val="22"/>
          <w:szCs w:val="22"/>
        </w:rPr>
      </w:pPr>
    </w:p>
    <w:p w14:paraId="7EAF54B5" w14:textId="3E77E720" w:rsidR="00F512BD" w:rsidRDefault="00F512BD" w:rsidP="00F512BD">
      <w:pPr>
        <w:pStyle w:val="ListParagraph"/>
        <w:numPr>
          <w:ilvl w:val="0"/>
          <w:numId w:val="1"/>
        </w:numPr>
        <w:spacing w:after="120"/>
        <w:ind w:left="360"/>
        <w:jc w:val="both"/>
        <w:rPr>
          <w:rFonts w:cstheme="minorHAnsi"/>
          <w:b/>
          <w:bCs/>
          <w:sz w:val="22"/>
          <w:szCs w:val="22"/>
        </w:rPr>
      </w:pPr>
      <w:r w:rsidRPr="00F512BD">
        <w:rPr>
          <w:rFonts w:cstheme="minorHAnsi"/>
          <w:b/>
          <w:bCs/>
          <w:sz w:val="22"/>
          <w:szCs w:val="22"/>
        </w:rPr>
        <w:t>Date of Next Meeting</w:t>
      </w:r>
    </w:p>
    <w:p w14:paraId="7129817F" w14:textId="6F78B0F1" w:rsidR="00F512BD" w:rsidRPr="00F512BD" w:rsidRDefault="00F512BD" w:rsidP="00F512BD">
      <w:pPr>
        <w:spacing w:after="120"/>
        <w:jc w:val="both"/>
        <w:rPr>
          <w:rFonts w:cstheme="minorHAnsi"/>
          <w:sz w:val="22"/>
          <w:szCs w:val="22"/>
        </w:rPr>
      </w:pPr>
      <w:r w:rsidRPr="00F512BD">
        <w:rPr>
          <w:rFonts w:cstheme="minorHAnsi"/>
          <w:sz w:val="22"/>
          <w:szCs w:val="22"/>
        </w:rPr>
        <w:t>10.00 am – 12.00 pm, 21</w:t>
      </w:r>
      <w:r w:rsidRPr="00F512BD">
        <w:rPr>
          <w:rFonts w:cstheme="minorHAnsi"/>
          <w:sz w:val="22"/>
          <w:szCs w:val="22"/>
          <w:vertAlign w:val="superscript"/>
        </w:rPr>
        <w:t>st</w:t>
      </w:r>
      <w:r w:rsidRPr="00F512BD">
        <w:rPr>
          <w:rFonts w:cstheme="minorHAnsi"/>
          <w:sz w:val="22"/>
          <w:szCs w:val="22"/>
        </w:rPr>
        <w:t xml:space="preserve"> February 2024 – in person mee</w:t>
      </w:r>
      <w:r>
        <w:rPr>
          <w:rFonts w:cstheme="minorHAnsi"/>
          <w:sz w:val="22"/>
          <w:szCs w:val="22"/>
        </w:rPr>
        <w:t>t</w:t>
      </w:r>
      <w:r w:rsidRPr="00F512BD">
        <w:rPr>
          <w:rFonts w:cstheme="minorHAnsi"/>
          <w:sz w:val="22"/>
          <w:szCs w:val="22"/>
        </w:rPr>
        <w:t>ing in either Harrogate o</w:t>
      </w:r>
      <w:r w:rsidR="00D97391">
        <w:rPr>
          <w:rFonts w:cstheme="minorHAnsi"/>
          <w:sz w:val="22"/>
          <w:szCs w:val="22"/>
        </w:rPr>
        <w:t>r</w:t>
      </w:r>
      <w:r w:rsidRPr="00F512BD">
        <w:rPr>
          <w:rFonts w:cstheme="minorHAnsi"/>
          <w:sz w:val="22"/>
          <w:szCs w:val="22"/>
        </w:rPr>
        <w:t xml:space="preserve"> Knaresborough – venue to be confirmed. </w:t>
      </w:r>
    </w:p>
    <w:p w14:paraId="63978460" w14:textId="77777777" w:rsidR="00FF5EA5" w:rsidRPr="0064175F" w:rsidRDefault="00FF5EA5" w:rsidP="00FF5EA5">
      <w:pPr>
        <w:spacing w:after="120"/>
        <w:jc w:val="both"/>
        <w:rPr>
          <w:rFonts w:cstheme="minorHAnsi"/>
          <w:sz w:val="22"/>
          <w:szCs w:val="22"/>
        </w:rPr>
      </w:pPr>
    </w:p>
    <w:p w14:paraId="3A8CB492" w14:textId="77777777" w:rsidR="00BD6D40" w:rsidRDefault="00BD6D40"/>
    <w:sectPr w:rsidR="00BD6D40" w:rsidSect="004C7FE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EDEE" w14:textId="77777777" w:rsidR="004C7FE9" w:rsidRDefault="004C7FE9" w:rsidP="005C79A7">
      <w:r>
        <w:separator/>
      </w:r>
    </w:p>
  </w:endnote>
  <w:endnote w:type="continuationSeparator" w:id="0">
    <w:p w14:paraId="5A034EEB" w14:textId="77777777" w:rsidR="004C7FE9" w:rsidRDefault="004C7FE9" w:rsidP="005C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3236314"/>
      <w:docPartObj>
        <w:docPartGallery w:val="Page Numbers (Bottom of Page)"/>
        <w:docPartUnique/>
      </w:docPartObj>
    </w:sdtPr>
    <w:sdtContent>
      <w:p w14:paraId="6C50E58B" w14:textId="1C086F92" w:rsidR="005C79A7" w:rsidRDefault="005C79A7" w:rsidP="00E36D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7C7CA" w14:textId="77777777" w:rsidR="005C79A7" w:rsidRDefault="005C79A7" w:rsidP="005C7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882295"/>
      <w:docPartObj>
        <w:docPartGallery w:val="Page Numbers (Bottom of Page)"/>
        <w:docPartUnique/>
      </w:docPartObj>
    </w:sdtPr>
    <w:sdtContent>
      <w:p w14:paraId="75211DC0" w14:textId="35650369" w:rsidR="005C79A7" w:rsidRDefault="005C79A7" w:rsidP="00E36D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40C094" w14:textId="77777777" w:rsidR="005C79A7" w:rsidRDefault="005C79A7" w:rsidP="005C79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A7A" w14:textId="77777777" w:rsidR="005C79A7" w:rsidRDefault="005C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9C87" w14:textId="77777777" w:rsidR="004C7FE9" w:rsidRDefault="004C7FE9" w:rsidP="005C79A7">
      <w:r>
        <w:separator/>
      </w:r>
    </w:p>
  </w:footnote>
  <w:footnote w:type="continuationSeparator" w:id="0">
    <w:p w14:paraId="234028E0" w14:textId="77777777" w:rsidR="004C7FE9" w:rsidRDefault="004C7FE9" w:rsidP="005C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0C3" w14:textId="727C9539" w:rsidR="005C79A7" w:rsidRDefault="005C7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E76C" w14:textId="3075913D" w:rsidR="005C79A7" w:rsidRDefault="005C7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BBC5" w14:textId="003E562C" w:rsidR="005C79A7" w:rsidRDefault="005C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602"/>
    <w:multiLevelType w:val="hybridMultilevel"/>
    <w:tmpl w:val="30AED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51DC8"/>
    <w:multiLevelType w:val="hybridMultilevel"/>
    <w:tmpl w:val="2C922FB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476D37"/>
    <w:multiLevelType w:val="hybridMultilevel"/>
    <w:tmpl w:val="83B66B4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2A435F"/>
    <w:multiLevelType w:val="hybridMultilevel"/>
    <w:tmpl w:val="9ADC850A"/>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E14F3C"/>
    <w:multiLevelType w:val="hybridMultilevel"/>
    <w:tmpl w:val="D944BC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78001">
    <w:abstractNumId w:val="0"/>
  </w:num>
  <w:num w:numId="2" w16cid:durableId="264003939">
    <w:abstractNumId w:val="4"/>
  </w:num>
  <w:num w:numId="3" w16cid:durableId="765081987">
    <w:abstractNumId w:val="1"/>
  </w:num>
  <w:num w:numId="4" w16cid:durableId="901142308">
    <w:abstractNumId w:val="2"/>
  </w:num>
  <w:num w:numId="5" w16cid:durableId="1713000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5F"/>
    <w:rsid w:val="00082278"/>
    <w:rsid w:val="000B593C"/>
    <w:rsid w:val="00223D45"/>
    <w:rsid w:val="002C2358"/>
    <w:rsid w:val="002C31DD"/>
    <w:rsid w:val="00332124"/>
    <w:rsid w:val="00344C02"/>
    <w:rsid w:val="003C29DE"/>
    <w:rsid w:val="004C7FE9"/>
    <w:rsid w:val="0054219D"/>
    <w:rsid w:val="00552C24"/>
    <w:rsid w:val="005C79A7"/>
    <w:rsid w:val="0064175F"/>
    <w:rsid w:val="00662AEE"/>
    <w:rsid w:val="00754D7B"/>
    <w:rsid w:val="00785015"/>
    <w:rsid w:val="00897D04"/>
    <w:rsid w:val="008A0061"/>
    <w:rsid w:val="00984380"/>
    <w:rsid w:val="00A43F1D"/>
    <w:rsid w:val="00AA536C"/>
    <w:rsid w:val="00BD6D40"/>
    <w:rsid w:val="00C2378E"/>
    <w:rsid w:val="00C3030E"/>
    <w:rsid w:val="00CD62E6"/>
    <w:rsid w:val="00D13DA5"/>
    <w:rsid w:val="00D22395"/>
    <w:rsid w:val="00D97391"/>
    <w:rsid w:val="00DE26F6"/>
    <w:rsid w:val="00E321D0"/>
    <w:rsid w:val="00F441A3"/>
    <w:rsid w:val="00F512BD"/>
    <w:rsid w:val="00FF5E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49E18"/>
  <w14:defaultImageDpi w14:val="32767"/>
  <w15:chartTrackingRefBased/>
  <w15:docId w15:val="{9A392EF4-0601-C040-8BD1-686F747A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175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5F"/>
    <w:pPr>
      <w:ind w:left="720"/>
      <w:contextualSpacing/>
    </w:pPr>
  </w:style>
  <w:style w:type="table" w:styleId="TableGrid">
    <w:name w:val="Table Grid"/>
    <w:basedOn w:val="TableNormal"/>
    <w:uiPriority w:val="39"/>
    <w:rsid w:val="0064175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9A7"/>
    <w:pPr>
      <w:tabs>
        <w:tab w:val="center" w:pos="4513"/>
        <w:tab w:val="right" w:pos="9026"/>
      </w:tabs>
    </w:pPr>
  </w:style>
  <w:style w:type="character" w:customStyle="1" w:styleId="HeaderChar">
    <w:name w:val="Header Char"/>
    <w:basedOn w:val="DefaultParagraphFont"/>
    <w:link w:val="Header"/>
    <w:uiPriority w:val="99"/>
    <w:rsid w:val="005C79A7"/>
    <w:rPr>
      <w:kern w:val="0"/>
      <w14:ligatures w14:val="none"/>
    </w:rPr>
  </w:style>
  <w:style w:type="paragraph" w:styleId="Footer">
    <w:name w:val="footer"/>
    <w:basedOn w:val="Normal"/>
    <w:link w:val="FooterChar"/>
    <w:uiPriority w:val="99"/>
    <w:unhideWhenUsed/>
    <w:rsid w:val="005C79A7"/>
    <w:pPr>
      <w:tabs>
        <w:tab w:val="center" w:pos="4513"/>
        <w:tab w:val="right" w:pos="9026"/>
      </w:tabs>
    </w:pPr>
  </w:style>
  <w:style w:type="character" w:customStyle="1" w:styleId="FooterChar">
    <w:name w:val="Footer Char"/>
    <w:basedOn w:val="DefaultParagraphFont"/>
    <w:link w:val="Footer"/>
    <w:uiPriority w:val="99"/>
    <w:rsid w:val="005C79A7"/>
    <w:rPr>
      <w:kern w:val="0"/>
      <w14:ligatures w14:val="none"/>
    </w:rPr>
  </w:style>
  <w:style w:type="character" w:styleId="PageNumber">
    <w:name w:val="page number"/>
    <w:basedOn w:val="DefaultParagraphFont"/>
    <w:uiPriority w:val="99"/>
    <w:semiHidden/>
    <w:unhideWhenUsed/>
    <w:rsid w:val="005C79A7"/>
  </w:style>
  <w:style w:type="paragraph" w:styleId="Revision">
    <w:name w:val="Revision"/>
    <w:hidden/>
    <w:uiPriority w:val="99"/>
    <w:semiHidden/>
    <w:rsid w:val="00552C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Scott</dc:creator>
  <cp:keywords/>
  <dc:description/>
  <cp:lastModifiedBy>Nicola Scott</cp:lastModifiedBy>
  <cp:revision>3</cp:revision>
  <dcterms:created xsi:type="dcterms:W3CDTF">2024-02-01T12:09:00Z</dcterms:created>
  <dcterms:modified xsi:type="dcterms:W3CDTF">2024-02-01T12:11:00Z</dcterms:modified>
</cp:coreProperties>
</file>